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7172C" w14:textId="05E185AE" w:rsidR="00C13D91" w:rsidRPr="00C13D91" w:rsidRDefault="00C13D91" w:rsidP="00C13D91">
      <w:pPr>
        <w:pStyle w:val="Heading1"/>
        <w:rPr>
          <w:sz w:val="28"/>
          <w:szCs w:val="28"/>
        </w:rPr>
      </w:pPr>
      <w:bookmarkStart w:id="0" w:name="_GoBack"/>
      <w:bookmarkEnd w:id="0"/>
      <w:r w:rsidRPr="00C13D91">
        <w:rPr>
          <w:noProof/>
          <w:sz w:val="28"/>
          <w:szCs w:val="28"/>
        </w:rPr>
        <w:drawing>
          <wp:anchor distT="0" distB="0" distL="114300" distR="114300" simplePos="0" relativeHeight="251659264" behindDoc="0" locked="0" layoutInCell="1" allowOverlap="1" wp14:anchorId="2CA879C5" wp14:editId="76A350E1">
            <wp:simplePos x="0" y="0"/>
            <wp:positionH relativeFrom="column">
              <wp:posOffset>1204595</wp:posOffset>
            </wp:positionH>
            <wp:positionV relativeFrom="paragraph">
              <wp:posOffset>-685800</wp:posOffset>
            </wp:positionV>
            <wp:extent cx="2681605" cy="1828800"/>
            <wp:effectExtent l="0" t="0" r="1079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u_Dhabi_University_logo.svg.png"/>
                    <pic:cNvPicPr/>
                  </pic:nvPicPr>
                  <pic:blipFill>
                    <a:blip r:embed="rId8">
                      <a:extLst>
                        <a:ext uri="{28A0092B-C50C-407E-A947-70E740481C1C}">
                          <a14:useLocalDpi xmlns:a14="http://schemas.microsoft.com/office/drawing/2010/main" val="0"/>
                        </a:ext>
                      </a:extLst>
                    </a:blip>
                    <a:stretch>
                      <a:fillRect/>
                    </a:stretch>
                  </pic:blipFill>
                  <pic:spPr>
                    <a:xfrm>
                      <a:off x="0" y="0"/>
                      <a:ext cx="2681605" cy="1828800"/>
                    </a:xfrm>
                    <a:prstGeom prst="rect">
                      <a:avLst/>
                    </a:prstGeom>
                  </pic:spPr>
                </pic:pic>
              </a:graphicData>
            </a:graphic>
            <wp14:sizeRelH relativeFrom="page">
              <wp14:pctWidth>0</wp14:pctWidth>
            </wp14:sizeRelH>
            <wp14:sizeRelV relativeFrom="page">
              <wp14:pctHeight>0</wp14:pctHeight>
            </wp14:sizeRelV>
          </wp:anchor>
        </w:drawing>
      </w:r>
    </w:p>
    <w:p w14:paraId="2BF0D37E" w14:textId="77777777" w:rsidR="00C13D91" w:rsidRPr="00C13D91" w:rsidRDefault="00C13D91" w:rsidP="00C13D91">
      <w:pPr>
        <w:spacing w:after="160"/>
        <w:jc w:val="center"/>
        <w:rPr>
          <w:sz w:val="28"/>
          <w:szCs w:val="28"/>
        </w:rPr>
      </w:pPr>
    </w:p>
    <w:p w14:paraId="6404F5CF" w14:textId="77777777" w:rsidR="00C13D91" w:rsidRPr="00C13D91" w:rsidRDefault="00C13D91" w:rsidP="000E32D3">
      <w:pPr>
        <w:spacing w:after="160" w:line="240" w:lineRule="auto"/>
        <w:rPr>
          <w:rFonts w:cs="Times New Roman"/>
          <w:b/>
          <w:bCs/>
          <w:sz w:val="28"/>
          <w:szCs w:val="28"/>
        </w:rPr>
      </w:pPr>
    </w:p>
    <w:p w14:paraId="2D56F5C5" w14:textId="77777777" w:rsidR="00C13D91" w:rsidRPr="00C13D91" w:rsidRDefault="00C13D91" w:rsidP="000E32D3">
      <w:pPr>
        <w:spacing w:line="240" w:lineRule="auto"/>
        <w:jc w:val="center"/>
        <w:rPr>
          <w:b/>
          <w:bCs/>
          <w:sz w:val="28"/>
          <w:szCs w:val="28"/>
        </w:rPr>
      </w:pPr>
      <w:r w:rsidRPr="00C13D91">
        <w:rPr>
          <w:b/>
          <w:bCs/>
          <w:sz w:val="28"/>
          <w:szCs w:val="28"/>
        </w:rPr>
        <w:t>College of Business Administration</w:t>
      </w:r>
    </w:p>
    <w:p w14:paraId="57ABCB04" w14:textId="7E095078" w:rsidR="00C13D91" w:rsidRPr="000E32D3" w:rsidRDefault="00C13D91" w:rsidP="000E32D3">
      <w:pPr>
        <w:spacing w:line="240" w:lineRule="auto"/>
        <w:jc w:val="center"/>
        <w:rPr>
          <w:b/>
          <w:bCs/>
          <w:sz w:val="28"/>
          <w:szCs w:val="28"/>
        </w:rPr>
      </w:pPr>
      <w:r w:rsidRPr="00C13D91">
        <w:rPr>
          <w:b/>
          <w:bCs/>
          <w:sz w:val="28"/>
          <w:szCs w:val="28"/>
        </w:rPr>
        <w:t>Master of Business Administration Program</w:t>
      </w:r>
    </w:p>
    <w:p w14:paraId="749846AB" w14:textId="77777777" w:rsidR="00C13D91" w:rsidRPr="00C13D91" w:rsidRDefault="00C13D91" w:rsidP="000E32D3">
      <w:pPr>
        <w:pStyle w:val="Header"/>
        <w:jc w:val="center"/>
        <w:rPr>
          <w:b/>
          <w:sz w:val="28"/>
          <w:szCs w:val="28"/>
        </w:rPr>
      </w:pPr>
      <w:r w:rsidRPr="00C13D91">
        <w:rPr>
          <w:b/>
          <w:sz w:val="28"/>
          <w:szCs w:val="28"/>
        </w:rPr>
        <w:t>Financial Management FIN 512</w:t>
      </w:r>
    </w:p>
    <w:p w14:paraId="10DC15BF" w14:textId="77777777" w:rsidR="00C13D91" w:rsidRPr="00C13D91" w:rsidRDefault="00C13D91" w:rsidP="000E32D3">
      <w:pPr>
        <w:pStyle w:val="Header"/>
        <w:jc w:val="center"/>
        <w:rPr>
          <w:b/>
          <w:sz w:val="28"/>
          <w:szCs w:val="28"/>
        </w:rPr>
      </w:pPr>
      <w:r w:rsidRPr="00C13D91">
        <w:rPr>
          <w:b/>
          <w:sz w:val="28"/>
          <w:szCs w:val="28"/>
        </w:rPr>
        <w:t>Fall 2016-2017-Term B</w:t>
      </w:r>
    </w:p>
    <w:p w14:paraId="663AEB2B" w14:textId="77777777" w:rsidR="00C13D91" w:rsidRPr="00C13D91" w:rsidRDefault="00C13D91" w:rsidP="00C13D91">
      <w:pPr>
        <w:pStyle w:val="Header"/>
        <w:spacing w:line="360" w:lineRule="auto"/>
        <w:jc w:val="center"/>
        <w:rPr>
          <w:b/>
          <w:sz w:val="28"/>
          <w:szCs w:val="28"/>
        </w:rPr>
      </w:pPr>
    </w:p>
    <w:p w14:paraId="7D5CC5F5" w14:textId="77777777" w:rsidR="00C13D91" w:rsidRPr="00C13D91" w:rsidRDefault="00C13D91" w:rsidP="00022BE2">
      <w:pPr>
        <w:pStyle w:val="Header"/>
        <w:jc w:val="center"/>
        <w:rPr>
          <w:b/>
          <w:sz w:val="28"/>
          <w:szCs w:val="28"/>
        </w:rPr>
      </w:pPr>
      <w:r w:rsidRPr="00C13D91">
        <w:rPr>
          <w:b/>
          <w:sz w:val="28"/>
          <w:szCs w:val="28"/>
        </w:rPr>
        <w:t xml:space="preserve">Dr. Hazem </w:t>
      </w:r>
      <w:proofErr w:type="spellStart"/>
      <w:r w:rsidRPr="00C13D91">
        <w:rPr>
          <w:b/>
          <w:sz w:val="28"/>
          <w:szCs w:val="28"/>
        </w:rPr>
        <w:t>Marashdeh</w:t>
      </w:r>
      <w:proofErr w:type="spellEnd"/>
    </w:p>
    <w:p w14:paraId="6B233313" w14:textId="77777777" w:rsidR="00C13D91" w:rsidRDefault="00C13D91" w:rsidP="00022BE2">
      <w:pPr>
        <w:pStyle w:val="Header"/>
        <w:jc w:val="center"/>
        <w:rPr>
          <w:b/>
          <w:sz w:val="28"/>
          <w:szCs w:val="28"/>
        </w:rPr>
      </w:pPr>
      <w:r w:rsidRPr="00C13D91">
        <w:rPr>
          <w:b/>
          <w:sz w:val="28"/>
          <w:szCs w:val="28"/>
        </w:rPr>
        <w:t>Group Project</w:t>
      </w:r>
    </w:p>
    <w:p w14:paraId="6FD49A43" w14:textId="28BDCE49" w:rsidR="00C13D91" w:rsidRPr="000E32D3" w:rsidRDefault="000E32D3" w:rsidP="000E32D3">
      <w:pPr>
        <w:pStyle w:val="Header"/>
        <w:spacing w:line="360" w:lineRule="auto"/>
        <w:jc w:val="center"/>
        <w:rPr>
          <w:b/>
          <w:sz w:val="28"/>
          <w:szCs w:val="28"/>
        </w:rPr>
      </w:pPr>
      <w:r>
        <w:rPr>
          <w:b/>
          <w:noProof/>
          <w:sz w:val="28"/>
          <w:szCs w:val="28"/>
        </w:rPr>
        <w:drawing>
          <wp:inline distT="0" distB="0" distL="0" distR="0" wp14:anchorId="350F9918" wp14:editId="7262B548">
            <wp:extent cx="2664460" cy="2664460"/>
            <wp:effectExtent l="0" t="0" r="254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azel-real-estate__medium.jpg"/>
                    <pic:cNvPicPr/>
                  </pic:nvPicPr>
                  <pic:blipFill>
                    <a:blip r:embed="rId9">
                      <a:extLst>
                        <a:ext uri="{28A0092B-C50C-407E-A947-70E740481C1C}">
                          <a14:useLocalDpi xmlns:a14="http://schemas.microsoft.com/office/drawing/2010/main" val="0"/>
                        </a:ext>
                      </a:extLst>
                    </a:blip>
                    <a:stretch>
                      <a:fillRect/>
                    </a:stretch>
                  </pic:blipFill>
                  <pic:spPr>
                    <a:xfrm>
                      <a:off x="0" y="0"/>
                      <a:ext cx="2664460" cy="2664460"/>
                    </a:xfrm>
                    <a:prstGeom prst="rect">
                      <a:avLst/>
                    </a:prstGeom>
                  </pic:spPr>
                </pic:pic>
              </a:graphicData>
            </a:graphic>
          </wp:inline>
        </w:drawing>
      </w:r>
    </w:p>
    <w:tbl>
      <w:tblPr>
        <w:tblStyle w:val="TableGrid"/>
        <w:tblW w:w="0" w:type="auto"/>
        <w:tblLook w:val="04A0" w:firstRow="1" w:lastRow="0" w:firstColumn="1" w:lastColumn="0" w:noHBand="0" w:noVBand="1"/>
      </w:tblPr>
      <w:tblGrid>
        <w:gridCol w:w="4258"/>
        <w:gridCol w:w="4258"/>
      </w:tblGrid>
      <w:tr w:rsidR="00C13D91" w:rsidRPr="00C13D91" w14:paraId="485A2E07" w14:textId="77777777" w:rsidTr="00C13D91">
        <w:tc>
          <w:tcPr>
            <w:tcW w:w="4258" w:type="dxa"/>
          </w:tcPr>
          <w:p w14:paraId="4A2EFD37" w14:textId="77777777" w:rsidR="00C13D91" w:rsidRPr="00C13D91" w:rsidRDefault="00C13D91" w:rsidP="00CA7949">
            <w:pPr>
              <w:spacing w:after="160" w:line="360" w:lineRule="auto"/>
              <w:jc w:val="center"/>
              <w:rPr>
                <w:b/>
                <w:sz w:val="28"/>
                <w:szCs w:val="28"/>
              </w:rPr>
            </w:pPr>
            <w:r w:rsidRPr="00C13D91">
              <w:rPr>
                <w:b/>
                <w:sz w:val="28"/>
                <w:szCs w:val="28"/>
              </w:rPr>
              <w:t>Name</w:t>
            </w:r>
          </w:p>
        </w:tc>
        <w:tc>
          <w:tcPr>
            <w:tcW w:w="4258" w:type="dxa"/>
          </w:tcPr>
          <w:p w14:paraId="07B51102" w14:textId="77777777" w:rsidR="00C13D91" w:rsidRPr="00C13D91" w:rsidRDefault="00C13D91" w:rsidP="00CA7949">
            <w:pPr>
              <w:tabs>
                <w:tab w:val="left" w:pos="320"/>
                <w:tab w:val="center" w:pos="2021"/>
              </w:tabs>
              <w:spacing w:after="160" w:line="360" w:lineRule="auto"/>
              <w:rPr>
                <w:b/>
                <w:sz w:val="28"/>
                <w:szCs w:val="28"/>
              </w:rPr>
            </w:pPr>
            <w:r w:rsidRPr="00C13D91">
              <w:rPr>
                <w:b/>
                <w:sz w:val="28"/>
                <w:szCs w:val="28"/>
              </w:rPr>
              <w:tab/>
            </w:r>
            <w:r w:rsidRPr="00C13D91">
              <w:rPr>
                <w:b/>
                <w:sz w:val="28"/>
                <w:szCs w:val="28"/>
              </w:rPr>
              <w:tab/>
              <w:t>ID</w:t>
            </w:r>
          </w:p>
        </w:tc>
      </w:tr>
      <w:tr w:rsidR="00C13D91" w:rsidRPr="003F5A1B" w14:paraId="09642FDA" w14:textId="77777777" w:rsidTr="00C13D91">
        <w:tc>
          <w:tcPr>
            <w:tcW w:w="4258" w:type="dxa"/>
          </w:tcPr>
          <w:p w14:paraId="46A49424" w14:textId="77777777" w:rsidR="00C13D91" w:rsidRPr="003F5A1B" w:rsidRDefault="00C13D91" w:rsidP="00CA7949">
            <w:pPr>
              <w:spacing w:after="160" w:line="360" w:lineRule="auto"/>
              <w:jc w:val="center"/>
              <w:rPr>
                <w:sz w:val="28"/>
                <w:szCs w:val="28"/>
              </w:rPr>
            </w:pPr>
            <w:proofErr w:type="spellStart"/>
            <w:r w:rsidRPr="003F5A1B">
              <w:rPr>
                <w:sz w:val="28"/>
                <w:szCs w:val="28"/>
              </w:rPr>
              <w:t>Afra</w:t>
            </w:r>
            <w:proofErr w:type="spellEnd"/>
            <w:r w:rsidRPr="003F5A1B">
              <w:rPr>
                <w:sz w:val="28"/>
                <w:szCs w:val="28"/>
              </w:rPr>
              <w:t xml:space="preserve"> Ali Al </w:t>
            </w:r>
            <w:proofErr w:type="spellStart"/>
            <w:r w:rsidRPr="003F5A1B">
              <w:rPr>
                <w:sz w:val="28"/>
                <w:szCs w:val="28"/>
              </w:rPr>
              <w:t>Hameli</w:t>
            </w:r>
            <w:proofErr w:type="spellEnd"/>
          </w:p>
        </w:tc>
        <w:tc>
          <w:tcPr>
            <w:tcW w:w="4258" w:type="dxa"/>
          </w:tcPr>
          <w:p w14:paraId="32D3FB80" w14:textId="77777777" w:rsidR="00C13D91" w:rsidRPr="003F5A1B" w:rsidRDefault="00C13D91" w:rsidP="00CA7949">
            <w:pPr>
              <w:spacing w:after="160" w:line="360" w:lineRule="auto"/>
              <w:jc w:val="center"/>
              <w:rPr>
                <w:sz w:val="28"/>
                <w:szCs w:val="28"/>
              </w:rPr>
            </w:pPr>
            <w:r w:rsidRPr="003F5A1B">
              <w:rPr>
                <w:sz w:val="28"/>
                <w:szCs w:val="28"/>
              </w:rPr>
              <w:t>1060396</w:t>
            </w:r>
          </w:p>
        </w:tc>
      </w:tr>
      <w:tr w:rsidR="00C13D91" w:rsidRPr="003F5A1B" w14:paraId="3743F406" w14:textId="77777777" w:rsidTr="00C13D91">
        <w:tc>
          <w:tcPr>
            <w:tcW w:w="4258" w:type="dxa"/>
          </w:tcPr>
          <w:p w14:paraId="638C6335" w14:textId="77777777" w:rsidR="00C13D91" w:rsidRPr="003F5A1B" w:rsidRDefault="00C13D91" w:rsidP="00CA7949">
            <w:pPr>
              <w:spacing w:after="160" w:line="360" w:lineRule="auto"/>
              <w:jc w:val="center"/>
              <w:rPr>
                <w:sz w:val="28"/>
                <w:szCs w:val="28"/>
              </w:rPr>
            </w:pPr>
            <w:proofErr w:type="spellStart"/>
            <w:r w:rsidRPr="003F5A1B">
              <w:rPr>
                <w:sz w:val="28"/>
                <w:szCs w:val="28"/>
              </w:rPr>
              <w:t>Sheikha</w:t>
            </w:r>
            <w:proofErr w:type="spellEnd"/>
            <w:r w:rsidRPr="003F5A1B">
              <w:rPr>
                <w:sz w:val="28"/>
                <w:szCs w:val="28"/>
              </w:rPr>
              <w:t xml:space="preserve"> Al </w:t>
            </w:r>
            <w:proofErr w:type="spellStart"/>
            <w:r w:rsidRPr="003F5A1B">
              <w:rPr>
                <w:sz w:val="28"/>
                <w:szCs w:val="28"/>
              </w:rPr>
              <w:t>Mansoori</w:t>
            </w:r>
            <w:proofErr w:type="spellEnd"/>
          </w:p>
        </w:tc>
        <w:tc>
          <w:tcPr>
            <w:tcW w:w="4258" w:type="dxa"/>
          </w:tcPr>
          <w:p w14:paraId="1BC6DE1E" w14:textId="382DC444" w:rsidR="00C13D91" w:rsidRPr="003F5A1B" w:rsidRDefault="00262428" w:rsidP="00CA7949">
            <w:pPr>
              <w:spacing w:after="160" w:line="360" w:lineRule="auto"/>
              <w:jc w:val="center"/>
              <w:rPr>
                <w:sz w:val="28"/>
                <w:szCs w:val="28"/>
              </w:rPr>
            </w:pPr>
            <w:r w:rsidRPr="003F5A1B">
              <w:rPr>
                <w:sz w:val="28"/>
                <w:szCs w:val="28"/>
              </w:rPr>
              <w:t>1053477</w:t>
            </w:r>
          </w:p>
        </w:tc>
      </w:tr>
      <w:tr w:rsidR="00C13D91" w:rsidRPr="00C13D91" w14:paraId="03AB104D" w14:textId="77777777" w:rsidTr="00C13D91">
        <w:tc>
          <w:tcPr>
            <w:tcW w:w="4258" w:type="dxa"/>
          </w:tcPr>
          <w:p w14:paraId="44F55CD3" w14:textId="4A545447" w:rsidR="00C13D91" w:rsidRPr="003F5A1B" w:rsidRDefault="00262428" w:rsidP="00CA7949">
            <w:pPr>
              <w:spacing w:after="160" w:line="360" w:lineRule="auto"/>
              <w:jc w:val="center"/>
              <w:rPr>
                <w:sz w:val="28"/>
                <w:szCs w:val="28"/>
              </w:rPr>
            </w:pPr>
            <w:proofErr w:type="spellStart"/>
            <w:r w:rsidRPr="003F5A1B">
              <w:rPr>
                <w:sz w:val="28"/>
                <w:szCs w:val="28"/>
              </w:rPr>
              <w:t>Noura</w:t>
            </w:r>
            <w:proofErr w:type="spellEnd"/>
            <w:r w:rsidRPr="003F5A1B">
              <w:rPr>
                <w:sz w:val="28"/>
                <w:szCs w:val="28"/>
              </w:rPr>
              <w:t xml:space="preserve"> Al </w:t>
            </w:r>
            <w:proofErr w:type="spellStart"/>
            <w:r w:rsidRPr="003F5A1B">
              <w:rPr>
                <w:sz w:val="28"/>
                <w:szCs w:val="28"/>
              </w:rPr>
              <w:t>Swaidi</w:t>
            </w:r>
            <w:proofErr w:type="spellEnd"/>
          </w:p>
        </w:tc>
        <w:tc>
          <w:tcPr>
            <w:tcW w:w="4258" w:type="dxa"/>
          </w:tcPr>
          <w:p w14:paraId="13F6F1E8" w14:textId="2031F918" w:rsidR="00C13D91" w:rsidRPr="00C13D91" w:rsidRDefault="00262428" w:rsidP="00CA7949">
            <w:pPr>
              <w:spacing w:after="160" w:line="360" w:lineRule="auto"/>
              <w:jc w:val="center"/>
              <w:rPr>
                <w:sz w:val="28"/>
                <w:szCs w:val="28"/>
              </w:rPr>
            </w:pPr>
            <w:r w:rsidRPr="003F5A1B">
              <w:rPr>
                <w:sz w:val="28"/>
                <w:szCs w:val="28"/>
              </w:rPr>
              <w:t>1059618</w:t>
            </w:r>
          </w:p>
        </w:tc>
      </w:tr>
    </w:tbl>
    <w:p w14:paraId="549D043B" w14:textId="77777777" w:rsidR="009657EE" w:rsidRDefault="009657EE" w:rsidP="00CA7949">
      <w:pPr>
        <w:spacing w:line="360" w:lineRule="auto"/>
        <w:rPr>
          <w:sz w:val="28"/>
          <w:szCs w:val="28"/>
        </w:rPr>
      </w:pPr>
    </w:p>
    <w:p w14:paraId="26B8365C" w14:textId="77777777" w:rsidR="00C13D91" w:rsidRPr="00C13D91" w:rsidRDefault="00C13D91" w:rsidP="00CA7949">
      <w:pPr>
        <w:pStyle w:val="Header"/>
        <w:spacing w:line="360" w:lineRule="auto"/>
        <w:jc w:val="center"/>
        <w:rPr>
          <w:bCs/>
          <w:iCs/>
          <w:sz w:val="28"/>
          <w:szCs w:val="28"/>
        </w:rPr>
      </w:pPr>
      <w:r w:rsidRPr="00C13D91">
        <w:rPr>
          <w:bCs/>
          <w:iCs/>
          <w:sz w:val="28"/>
          <w:szCs w:val="28"/>
        </w:rPr>
        <w:t>Submission Date: 04/12/2016</w:t>
      </w:r>
    </w:p>
    <w:p w14:paraId="040A229F" w14:textId="77777777" w:rsidR="00C13D91" w:rsidRDefault="00C13D91">
      <w:pPr>
        <w:rPr>
          <w:sz w:val="28"/>
          <w:szCs w:val="28"/>
        </w:rPr>
      </w:pPr>
    </w:p>
    <w:p w14:paraId="16A9B6FB" w14:textId="1A7DE43A" w:rsidR="00C13D91" w:rsidRDefault="00C13D91" w:rsidP="003F5A1B">
      <w:pPr>
        <w:spacing w:after="0" w:line="240" w:lineRule="auto"/>
        <w:rPr>
          <w:sz w:val="28"/>
          <w:szCs w:val="28"/>
        </w:rPr>
      </w:pPr>
      <w:r>
        <w:rPr>
          <w:sz w:val="28"/>
          <w:szCs w:val="28"/>
        </w:rPr>
        <w:lastRenderedPageBreak/>
        <w:t>Table of Content</w:t>
      </w:r>
    </w:p>
    <w:p w14:paraId="71AAC8F1" w14:textId="77777777" w:rsidR="003F5A1B" w:rsidRDefault="003F5A1B" w:rsidP="003F5A1B">
      <w:pPr>
        <w:spacing w:after="0" w:line="240" w:lineRule="auto"/>
        <w:rPr>
          <w:sz w:val="28"/>
          <w:szCs w:val="28"/>
        </w:rPr>
      </w:pPr>
    </w:p>
    <w:p w14:paraId="1132C560" w14:textId="77777777" w:rsidR="000A6816" w:rsidRDefault="003F5A1B" w:rsidP="000A6816">
      <w:pPr>
        <w:pStyle w:val="TOC1"/>
        <w:rPr>
          <w:noProof/>
          <w:sz w:val="24"/>
          <w:szCs w:val="24"/>
          <w:lang w:eastAsia="ja-JP"/>
        </w:rPr>
      </w:pPr>
      <w:r>
        <w:rPr>
          <w:sz w:val="28"/>
          <w:szCs w:val="28"/>
        </w:rPr>
        <w:fldChar w:fldCharType="begin"/>
      </w:r>
      <w:r>
        <w:rPr>
          <w:sz w:val="28"/>
          <w:szCs w:val="28"/>
        </w:rPr>
        <w:instrText xml:space="preserve"> TOC \o "1-3" </w:instrText>
      </w:r>
      <w:r>
        <w:rPr>
          <w:sz w:val="28"/>
          <w:szCs w:val="28"/>
        </w:rPr>
        <w:fldChar w:fldCharType="separate"/>
      </w:r>
      <w:r w:rsidR="000A6816">
        <w:rPr>
          <w:noProof/>
        </w:rPr>
        <w:t>Introduction:</w:t>
      </w:r>
      <w:r w:rsidR="000A6816">
        <w:rPr>
          <w:noProof/>
        </w:rPr>
        <w:tab/>
      </w:r>
      <w:r w:rsidR="000A6816">
        <w:rPr>
          <w:noProof/>
        </w:rPr>
        <w:fldChar w:fldCharType="begin"/>
      </w:r>
      <w:r w:rsidR="000A6816">
        <w:rPr>
          <w:noProof/>
        </w:rPr>
        <w:instrText xml:space="preserve"> PAGEREF _Toc340944141 \h </w:instrText>
      </w:r>
      <w:r w:rsidR="000A6816">
        <w:rPr>
          <w:noProof/>
        </w:rPr>
      </w:r>
      <w:r w:rsidR="000A6816">
        <w:rPr>
          <w:noProof/>
        </w:rPr>
        <w:fldChar w:fldCharType="separate"/>
      </w:r>
      <w:r w:rsidR="00612BB1">
        <w:rPr>
          <w:noProof/>
        </w:rPr>
        <w:t>3</w:t>
      </w:r>
      <w:r w:rsidR="000A6816">
        <w:rPr>
          <w:noProof/>
        </w:rPr>
        <w:fldChar w:fldCharType="end"/>
      </w:r>
    </w:p>
    <w:p w14:paraId="63CAACF8" w14:textId="77777777" w:rsidR="000A6816" w:rsidRDefault="000A6816" w:rsidP="0053541C">
      <w:pPr>
        <w:pStyle w:val="TOC2"/>
        <w:rPr>
          <w:noProof/>
          <w:sz w:val="24"/>
          <w:szCs w:val="24"/>
          <w:lang w:eastAsia="ja-JP"/>
        </w:rPr>
      </w:pPr>
      <w:r>
        <w:rPr>
          <w:noProof/>
        </w:rPr>
        <w:t>The industry</w:t>
      </w:r>
      <w:r>
        <w:rPr>
          <w:noProof/>
        </w:rPr>
        <w:tab/>
      </w:r>
      <w:r>
        <w:rPr>
          <w:noProof/>
        </w:rPr>
        <w:fldChar w:fldCharType="begin"/>
      </w:r>
      <w:r>
        <w:rPr>
          <w:noProof/>
        </w:rPr>
        <w:instrText xml:space="preserve"> PAGEREF _Toc340944142 \h </w:instrText>
      </w:r>
      <w:r>
        <w:rPr>
          <w:noProof/>
        </w:rPr>
      </w:r>
      <w:r>
        <w:rPr>
          <w:noProof/>
        </w:rPr>
        <w:fldChar w:fldCharType="separate"/>
      </w:r>
      <w:r w:rsidR="00612BB1">
        <w:rPr>
          <w:noProof/>
        </w:rPr>
        <w:t>3</w:t>
      </w:r>
      <w:r>
        <w:rPr>
          <w:noProof/>
        </w:rPr>
        <w:fldChar w:fldCharType="end"/>
      </w:r>
    </w:p>
    <w:p w14:paraId="715A8FAA" w14:textId="77777777" w:rsidR="000A6816" w:rsidRDefault="000A6816" w:rsidP="0053541C">
      <w:pPr>
        <w:pStyle w:val="TOC2"/>
        <w:rPr>
          <w:noProof/>
          <w:sz w:val="24"/>
          <w:szCs w:val="24"/>
          <w:lang w:eastAsia="ja-JP"/>
        </w:rPr>
      </w:pPr>
      <w:r>
        <w:rPr>
          <w:noProof/>
        </w:rPr>
        <w:t>Number of employees</w:t>
      </w:r>
      <w:r>
        <w:rPr>
          <w:noProof/>
        </w:rPr>
        <w:tab/>
      </w:r>
      <w:r>
        <w:rPr>
          <w:noProof/>
        </w:rPr>
        <w:fldChar w:fldCharType="begin"/>
      </w:r>
      <w:r>
        <w:rPr>
          <w:noProof/>
        </w:rPr>
        <w:instrText xml:space="preserve"> PAGEREF _Toc340944143 \h </w:instrText>
      </w:r>
      <w:r>
        <w:rPr>
          <w:noProof/>
        </w:rPr>
      </w:r>
      <w:r>
        <w:rPr>
          <w:noProof/>
        </w:rPr>
        <w:fldChar w:fldCharType="separate"/>
      </w:r>
      <w:r w:rsidR="00612BB1">
        <w:rPr>
          <w:noProof/>
        </w:rPr>
        <w:t>4</w:t>
      </w:r>
      <w:r>
        <w:rPr>
          <w:noProof/>
        </w:rPr>
        <w:fldChar w:fldCharType="end"/>
      </w:r>
    </w:p>
    <w:p w14:paraId="3A466A57" w14:textId="77777777" w:rsidR="000A6816" w:rsidRDefault="000A6816" w:rsidP="0053541C">
      <w:pPr>
        <w:pStyle w:val="TOC2"/>
        <w:rPr>
          <w:noProof/>
          <w:sz w:val="24"/>
          <w:szCs w:val="24"/>
          <w:lang w:eastAsia="ja-JP"/>
        </w:rPr>
      </w:pPr>
      <w:r>
        <w:rPr>
          <w:noProof/>
        </w:rPr>
        <w:t>International presence</w:t>
      </w:r>
      <w:r>
        <w:rPr>
          <w:noProof/>
        </w:rPr>
        <w:tab/>
      </w:r>
      <w:r>
        <w:rPr>
          <w:noProof/>
        </w:rPr>
        <w:fldChar w:fldCharType="begin"/>
      </w:r>
      <w:r>
        <w:rPr>
          <w:noProof/>
        </w:rPr>
        <w:instrText xml:space="preserve"> PAGEREF _Toc340944144 \h </w:instrText>
      </w:r>
      <w:r>
        <w:rPr>
          <w:noProof/>
        </w:rPr>
      </w:r>
      <w:r>
        <w:rPr>
          <w:noProof/>
        </w:rPr>
        <w:fldChar w:fldCharType="separate"/>
      </w:r>
      <w:r w:rsidR="00612BB1">
        <w:rPr>
          <w:noProof/>
        </w:rPr>
        <w:t>4</w:t>
      </w:r>
      <w:r>
        <w:rPr>
          <w:noProof/>
        </w:rPr>
        <w:fldChar w:fldCharType="end"/>
      </w:r>
    </w:p>
    <w:p w14:paraId="3A6A4F91" w14:textId="77777777" w:rsidR="000A6816" w:rsidRDefault="000A6816" w:rsidP="0053541C">
      <w:pPr>
        <w:pStyle w:val="TOC2"/>
        <w:rPr>
          <w:noProof/>
          <w:sz w:val="24"/>
          <w:szCs w:val="24"/>
          <w:lang w:eastAsia="ja-JP"/>
        </w:rPr>
      </w:pPr>
      <w:r>
        <w:rPr>
          <w:noProof/>
        </w:rPr>
        <w:t>Balance sheet and income statement for 2013, 2014 and 2015.</w:t>
      </w:r>
      <w:r>
        <w:rPr>
          <w:noProof/>
        </w:rPr>
        <w:tab/>
      </w:r>
      <w:r>
        <w:rPr>
          <w:noProof/>
        </w:rPr>
        <w:fldChar w:fldCharType="begin"/>
      </w:r>
      <w:r>
        <w:rPr>
          <w:noProof/>
        </w:rPr>
        <w:instrText xml:space="preserve"> PAGEREF _Toc340944145 \h </w:instrText>
      </w:r>
      <w:r>
        <w:rPr>
          <w:noProof/>
        </w:rPr>
      </w:r>
      <w:r>
        <w:rPr>
          <w:noProof/>
        </w:rPr>
        <w:fldChar w:fldCharType="separate"/>
      </w:r>
      <w:r w:rsidR="00612BB1">
        <w:rPr>
          <w:noProof/>
        </w:rPr>
        <w:t>5</w:t>
      </w:r>
      <w:r>
        <w:rPr>
          <w:noProof/>
        </w:rPr>
        <w:fldChar w:fldCharType="end"/>
      </w:r>
    </w:p>
    <w:p w14:paraId="1B7B3DDA" w14:textId="77777777" w:rsidR="000A6816" w:rsidRDefault="000A6816" w:rsidP="0053541C">
      <w:pPr>
        <w:pStyle w:val="TOC2"/>
        <w:rPr>
          <w:noProof/>
          <w:sz w:val="24"/>
          <w:szCs w:val="24"/>
          <w:lang w:eastAsia="ja-JP"/>
        </w:rPr>
      </w:pPr>
      <w:r>
        <w:rPr>
          <w:noProof/>
        </w:rPr>
        <w:t>Income Statements</w:t>
      </w:r>
      <w:r>
        <w:rPr>
          <w:noProof/>
        </w:rPr>
        <w:tab/>
      </w:r>
      <w:r>
        <w:rPr>
          <w:noProof/>
        </w:rPr>
        <w:fldChar w:fldCharType="begin"/>
      </w:r>
      <w:r>
        <w:rPr>
          <w:noProof/>
        </w:rPr>
        <w:instrText xml:space="preserve"> PAGEREF _Toc340944146 \h </w:instrText>
      </w:r>
      <w:r>
        <w:rPr>
          <w:noProof/>
        </w:rPr>
      </w:r>
      <w:r>
        <w:rPr>
          <w:noProof/>
        </w:rPr>
        <w:fldChar w:fldCharType="separate"/>
      </w:r>
      <w:r w:rsidR="00612BB1">
        <w:rPr>
          <w:noProof/>
        </w:rPr>
        <w:t>5</w:t>
      </w:r>
      <w:r>
        <w:rPr>
          <w:noProof/>
        </w:rPr>
        <w:fldChar w:fldCharType="end"/>
      </w:r>
    </w:p>
    <w:p w14:paraId="6200954E" w14:textId="77777777" w:rsidR="000A6816" w:rsidRDefault="000A6816" w:rsidP="0053541C">
      <w:pPr>
        <w:pStyle w:val="TOC2"/>
        <w:rPr>
          <w:noProof/>
          <w:sz w:val="24"/>
          <w:szCs w:val="24"/>
          <w:lang w:eastAsia="ja-JP"/>
        </w:rPr>
      </w:pPr>
      <w:r>
        <w:rPr>
          <w:noProof/>
        </w:rPr>
        <w:t>Balance sheets</w:t>
      </w:r>
      <w:r>
        <w:rPr>
          <w:noProof/>
        </w:rPr>
        <w:tab/>
      </w:r>
      <w:r>
        <w:rPr>
          <w:noProof/>
        </w:rPr>
        <w:fldChar w:fldCharType="begin"/>
      </w:r>
      <w:r>
        <w:rPr>
          <w:noProof/>
        </w:rPr>
        <w:instrText xml:space="preserve"> PAGEREF _Toc340944147 \h </w:instrText>
      </w:r>
      <w:r>
        <w:rPr>
          <w:noProof/>
        </w:rPr>
      </w:r>
      <w:r>
        <w:rPr>
          <w:noProof/>
        </w:rPr>
        <w:fldChar w:fldCharType="separate"/>
      </w:r>
      <w:r w:rsidR="00612BB1">
        <w:rPr>
          <w:noProof/>
        </w:rPr>
        <w:t>6</w:t>
      </w:r>
      <w:r>
        <w:rPr>
          <w:noProof/>
        </w:rPr>
        <w:fldChar w:fldCharType="end"/>
      </w:r>
    </w:p>
    <w:p w14:paraId="4B6CCB9E" w14:textId="77777777" w:rsidR="000A6816" w:rsidRDefault="000A6816" w:rsidP="000A6816">
      <w:pPr>
        <w:pStyle w:val="TOC1"/>
        <w:rPr>
          <w:noProof/>
          <w:sz w:val="24"/>
          <w:szCs w:val="24"/>
          <w:lang w:eastAsia="ja-JP"/>
        </w:rPr>
      </w:pPr>
      <w:r>
        <w:rPr>
          <w:noProof/>
        </w:rPr>
        <w:t>Analyze the company’s performance in relation to:</w:t>
      </w:r>
      <w:r>
        <w:rPr>
          <w:noProof/>
        </w:rPr>
        <w:tab/>
      </w:r>
      <w:r>
        <w:rPr>
          <w:noProof/>
        </w:rPr>
        <w:fldChar w:fldCharType="begin"/>
      </w:r>
      <w:r>
        <w:rPr>
          <w:noProof/>
        </w:rPr>
        <w:instrText xml:space="preserve"> PAGEREF _Toc340944148 \h </w:instrText>
      </w:r>
      <w:r>
        <w:rPr>
          <w:noProof/>
        </w:rPr>
      </w:r>
      <w:r>
        <w:rPr>
          <w:noProof/>
        </w:rPr>
        <w:fldChar w:fldCharType="separate"/>
      </w:r>
      <w:r w:rsidR="00612BB1">
        <w:rPr>
          <w:noProof/>
        </w:rPr>
        <w:t>7</w:t>
      </w:r>
      <w:r>
        <w:rPr>
          <w:noProof/>
        </w:rPr>
        <w:fldChar w:fldCharType="end"/>
      </w:r>
    </w:p>
    <w:p w14:paraId="27CC5706" w14:textId="77777777" w:rsidR="000A6816" w:rsidRDefault="000A6816" w:rsidP="0053541C">
      <w:pPr>
        <w:pStyle w:val="TOC2"/>
        <w:rPr>
          <w:noProof/>
          <w:sz w:val="24"/>
          <w:szCs w:val="24"/>
          <w:lang w:eastAsia="ja-JP"/>
        </w:rPr>
      </w:pPr>
      <w:r>
        <w:rPr>
          <w:noProof/>
        </w:rPr>
        <w:t>Short term solvency or liquidity ratios</w:t>
      </w:r>
      <w:r>
        <w:rPr>
          <w:noProof/>
        </w:rPr>
        <w:tab/>
      </w:r>
      <w:r>
        <w:rPr>
          <w:noProof/>
        </w:rPr>
        <w:fldChar w:fldCharType="begin"/>
      </w:r>
      <w:r>
        <w:rPr>
          <w:noProof/>
        </w:rPr>
        <w:instrText xml:space="preserve"> PAGEREF _Toc340944149 \h </w:instrText>
      </w:r>
      <w:r>
        <w:rPr>
          <w:noProof/>
        </w:rPr>
      </w:r>
      <w:r>
        <w:rPr>
          <w:noProof/>
        </w:rPr>
        <w:fldChar w:fldCharType="separate"/>
      </w:r>
      <w:r w:rsidR="00612BB1">
        <w:rPr>
          <w:noProof/>
        </w:rPr>
        <w:t>7</w:t>
      </w:r>
      <w:r>
        <w:rPr>
          <w:noProof/>
        </w:rPr>
        <w:fldChar w:fldCharType="end"/>
      </w:r>
    </w:p>
    <w:p w14:paraId="653346DC" w14:textId="77777777" w:rsidR="000A6816" w:rsidRDefault="000A6816" w:rsidP="0053541C">
      <w:pPr>
        <w:pStyle w:val="TOC2"/>
        <w:rPr>
          <w:noProof/>
          <w:sz w:val="24"/>
          <w:szCs w:val="24"/>
          <w:lang w:eastAsia="ja-JP"/>
        </w:rPr>
      </w:pPr>
      <w:r>
        <w:rPr>
          <w:noProof/>
        </w:rPr>
        <w:t>Long term solvency ratios</w:t>
      </w:r>
      <w:r>
        <w:rPr>
          <w:noProof/>
        </w:rPr>
        <w:tab/>
      </w:r>
      <w:r>
        <w:rPr>
          <w:noProof/>
        </w:rPr>
        <w:fldChar w:fldCharType="begin"/>
      </w:r>
      <w:r>
        <w:rPr>
          <w:noProof/>
        </w:rPr>
        <w:instrText xml:space="preserve"> PAGEREF _Toc340944150 \h </w:instrText>
      </w:r>
      <w:r>
        <w:rPr>
          <w:noProof/>
        </w:rPr>
      </w:r>
      <w:r>
        <w:rPr>
          <w:noProof/>
        </w:rPr>
        <w:fldChar w:fldCharType="separate"/>
      </w:r>
      <w:r w:rsidR="00612BB1">
        <w:rPr>
          <w:noProof/>
        </w:rPr>
        <w:t>8</w:t>
      </w:r>
      <w:r>
        <w:rPr>
          <w:noProof/>
        </w:rPr>
        <w:fldChar w:fldCharType="end"/>
      </w:r>
    </w:p>
    <w:p w14:paraId="7B326346" w14:textId="77777777" w:rsidR="000A6816" w:rsidRDefault="000A6816" w:rsidP="0053541C">
      <w:pPr>
        <w:pStyle w:val="TOC2"/>
        <w:rPr>
          <w:noProof/>
          <w:sz w:val="24"/>
          <w:szCs w:val="24"/>
          <w:lang w:eastAsia="ja-JP"/>
        </w:rPr>
      </w:pPr>
      <w:r>
        <w:rPr>
          <w:noProof/>
        </w:rPr>
        <w:t>Asset Management Ratios</w:t>
      </w:r>
      <w:r>
        <w:rPr>
          <w:noProof/>
        </w:rPr>
        <w:tab/>
      </w:r>
      <w:r>
        <w:rPr>
          <w:noProof/>
        </w:rPr>
        <w:fldChar w:fldCharType="begin"/>
      </w:r>
      <w:r>
        <w:rPr>
          <w:noProof/>
        </w:rPr>
        <w:instrText xml:space="preserve"> PAGEREF _Toc340944151 \h </w:instrText>
      </w:r>
      <w:r>
        <w:rPr>
          <w:noProof/>
        </w:rPr>
      </w:r>
      <w:r>
        <w:rPr>
          <w:noProof/>
        </w:rPr>
        <w:fldChar w:fldCharType="separate"/>
      </w:r>
      <w:r w:rsidR="00612BB1">
        <w:rPr>
          <w:noProof/>
        </w:rPr>
        <w:t>9</w:t>
      </w:r>
      <w:r>
        <w:rPr>
          <w:noProof/>
        </w:rPr>
        <w:fldChar w:fldCharType="end"/>
      </w:r>
    </w:p>
    <w:p w14:paraId="57177036" w14:textId="77777777" w:rsidR="000A6816" w:rsidRDefault="000A6816" w:rsidP="0053541C">
      <w:pPr>
        <w:pStyle w:val="TOC2"/>
        <w:rPr>
          <w:noProof/>
          <w:sz w:val="24"/>
          <w:szCs w:val="24"/>
          <w:lang w:eastAsia="ja-JP"/>
        </w:rPr>
      </w:pPr>
      <w:r>
        <w:rPr>
          <w:noProof/>
        </w:rPr>
        <w:t>Profitability Ratios</w:t>
      </w:r>
      <w:r>
        <w:rPr>
          <w:noProof/>
        </w:rPr>
        <w:tab/>
      </w:r>
      <w:r>
        <w:rPr>
          <w:noProof/>
        </w:rPr>
        <w:fldChar w:fldCharType="begin"/>
      </w:r>
      <w:r>
        <w:rPr>
          <w:noProof/>
        </w:rPr>
        <w:instrText xml:space="preserve"> PAGEREF _Toc340944152 \h </w:instrText>
      </w:r>
      <w:r>
        <w:rPr>
          <w:noProof/>
        </w:rPr>
      </w:r>
      <w:r>
        <w:rPr>
          <w:noProof/>
        </w:rPr>
        <w:fldChar w:fldCharType="separate"/>
      </w:r>
      <w:r w:rsidR="00612BB1">
        <w:rPr>
          <w:noProof/>
        </w:rPr>
        <w:t>11</w:t>
      </w:r>
      <w:r>
        <w:rPr>
          <w:noProof/>
        </w:rPr>
        <w:fldChar w:fldCharType="end"/>
      </w:r>
    </w:p>
    <w:p w14:paraId="3938A428" w14:textId="77777777" w:rsidR="000A6816" w:rsidRDefault="000A6816" w:rsidP="0053541C">
      <w:pPr>
        <w:pStyle w:val="TOC2"/>
        <w:rPr>
          <w:noProof/>
          <w:sz w:val="24"/>
          <w:szCs w:val="24"/>
          <w:lang w:eastAsia="ja-JP"/>
        </w:rPr>
      </w:pPr>
      <w:r>
        <w:rPr>
          <w:noProof/>
        </w:rPr>
        <w:t>Market Value Measures</w:t>
      </w:r>
      <w:r>
        <w:rPr>
          <w:noProof/>
        </w:rPr>
        <w:tab/>
      </w:r>
      <w:r>
        <w:rPr>
          <w:noProof/>
        </w:rPr>
        <w:fldChar w:fldCharType="begin"/>
      </w:r>
      <w:r>
        <w:rPr>
          <w:noProof/>
        </w:rPr>
        <w:instrText xml:space="preserve"> PAGEREF _Toc340944153 \h </w:instrText>
      </w:r>
      <w:r>
        <w:rPr>
          <w:noProof/>
        </w:rPr>
      </w:r>
      <w:r>
        <w:rPr>
          <w:noProof/>
        </w:rPr>
        <w:fldChar w:fldCharType="separate"/>
      </w:r>
      <w:r w:rsidR="00612BB1">
        <w:rPr>
          <w:noProof/>
        </w:rPr>
        <w:t>12</w:t>
      </w:r>
      <w:r>
        <w:rPr>
          <w:noProof/>
        </w:rPr>
        <w:fldChar w:fldCharType="end"/>
      </w:r>
    </w:p>
    <w:p w14:paraId="4CFE5285" w14:textId="77777777" w:rsidR="000A6816" w:rsidRDefault="000A6816" w:rsidP="000A6816">
      <w:pPr>
        <w:pStyle w:val="TOC1"/>
        <w:rPr>
          <w:noProof/>
          <w:sz w:val="24"/>
          <w:szCs w:val="24"/>
          <w:lang w:eastAsia="ja-JP"/>
        </w:rPr>
      </w:pPr>
      <w:r>
        <w:rPr>
          <w:noProof/>
        </w:rPr>
        <w:t>Conclusion</w:t>
      </w:r>
      <w:r>
        <w:rPr>
          <w:noProof/>
        </w:rPr>
        <w:tab/>
      </w:r>
      <w:r>
        <w:rPr>
          <w:noProof/>
        </w:rPr>
        <w:fldChar w:fldCharType="begin"/>
      </w:r>
      <w:r>
        <w:rPr>
          <w:noProof/>
        </w:rPr>
        <w:instrText xml:space="preserve"> PAGEREF _Toc340944154 \h </w:instrText>
      </w:r>
      <w:r>
        <w:rPr>
          <w:noProof/>
        </w:rPr>
      </w:r>
      <w:r>
        <w:rPr>
          <w:noProof/>
        </w:rPr>
        <w:fldChar w:fldCharType="separate"/>
      </w:r>
      <w:r w:rsidR="00612BB1">
        <w:rPr>
          <w:noProof/>
        </w:rPr>
        <w:t>13</w:t>
      </w:r>
      <w:r>
        <w:rPr>
          <w:noProof/>
        </w:rPr>
        <w:fldChar w:fldCharType="end"/>
      </w:r>
    </w:p>
    <w:p w14:paraId="53B096CD" w14:textId="77777777" w:rsidR="000A6816" w:rsidRDefault="000A6816" w:rsidP="000A6816">
      <w:pPr>
        <w:pStyle w:val="TOC1"/>
        <w:rPr>
          <w:noProof/>
          <w:sz w:val="24"/>
          <w:szCs w:val="24"/>
          <w:lang w:eastAsia="ja-JP"/>
        </w:rPr>
      </w:pPr>
      <w:r>
        <w:rPr>
          <w:noProof/>
        </w:rPr>
        <w:t>References</w:t>
      </w:r>
      <w:r>
        <w:rPr>
          <w:noProof/>
        </w:rPr>
        <w:tab/>
      </w:r>
      <w:r>
        <w:rPr>
          <w:noProof/>
        </w:rPr>
        <w:fldChar w:fldCharType="begin"/>
      </w:r>
      <w:r>
        <w:rPr>
          <w:noProof/>
        </w:rPr>
        <w:instrText xml:space="preserve"> PAGEREF _Toc340944155 \h </w:instrText>
      </w:r>
      <w:r>
        <w:rPr>
          <w:noProof/>
        </w:rPr>
      </w:r>
      <w:r>
        <w:rPr>
          <w:noProof/>
        </w:rPr>
        <w:fldChar w:fldCharType="separate"/>
      </w:r>
      <w:r w:rsidR="00612BB1">
        <w:rPr>
          <w:noProof/>
        </w:rPr>
        <w:t>14</w:t>
      </w:r>
      <w:r>
        <w:rPr>
          <w:noProof/>
        </w:rPr>
        <w:fldChar w:fldCharType="end"/>
      </w:r>
    </w:p>
    <w:p w14:paraId="3FEBC17C" w14:textId="77777777" w:rsidR="003F5A1B" w:rsidRPr="0040052F" w:rsidRDefault="003F5A1B" w:rsidP="003F5A1B">
      <w:pPr>
        <w:spacing w:after="0" w:line="240" w:lineRule="auto"/>
        <w:rPr>
          <w:sz w:val="28"/>
          <w:szCs w:val="28"/>
        </w:rPr>
      </w:pPr>
      <w:r>
        <w:rPr>
          <w:sz w:val="28"/>
          <w:szCs w:val="28"/>
        </w:rPr>
        <w:fldChar w:fldCharType="end"/>
      </w:r>
    </w:p>
    <w:p w14:paraId="59497A62" w14:textId="77777777" w:rsidR="003F5A1B" w:rsidRDefault="003F5A1B">
      <w:pPr>
        <w:spacing w:after="0" w:line="240" w:lineRule="auto"/>
        <w:rPr>
          <w:rFonts w:asciiTheme="majorHAnsi" w:eastAsiaTheme="majorEastAsia" w:hAnsiTheme="majorHAnsi" w:cstheme="majorBidi"/>
          <w:color w:val="365F91" w:themeColor="accent1" w:themeShade="BF"/>
          <w:sz w:val="32"/>
          <w:szCs w:val="32"/>
        </w:rPr>
      </w:pPr>
      <w:r>
        <w:br w:type="page"/>
      </w:r>
    </w:p>
    <w:p w14:paraId="66E6FB7D" w14:textId="4F281075" w:rsidR="00EB4395" w:rsidRDefault="00EB4395" w:rsidP="003E7E8D">
      <w:pPr>
        <w:pStyle w:val="Heading2"/>
      </w:pPr>
      <w:bookmarkStart w:id="1" w:name="_Toc340944142"/>
      <w:r>
        <w:lastRenderedPageBreak/>
        <w:t>Background</w:t>
      </w:r>
    </w:p>
    <w:p w14:paraId="23526A2C" w14:textId="5C15A295" w:rsidR="00761B71" w:rsidRDefault="00761B71" w:rsidP="00DB6EC4">
      <w:pPr>
        <w:jc w:val="both"/>
      </w:pPr>
      <w:r>
        <w:t xml:space="preserve">Manazel Real Estate is considered one of the main developers </w:t>
      </w:r>
      <w:r w:rsidR="00CB2F8A">
        <w:t>of middle</w:t>
      </w:r>
      <w:r>
        <w:t xml:space="preserve"> income segment residential communities. </w:t>
      </w:r>
      <w:r w:rsidR="00CB2F8A">
        <w:t xml:space="preserve">The company is based in Abu Dhabi, United Arab Emirates. </w:t>
      </w:r>
      <w:r w:rsidR="00ED1673">
        <w:t xml:space="preserve">The company is classified as a Private Joint Stock Company, with a capital of two billion six hundred million UAE Dirhams. Their Vision is to </w:t>
      </w:r>
      <w:r w:rsidR="00ED1673" w:rsidRPr="00ED1673">
        <w:rPr>
          <w:i/>
          <w:iCs/>
        </w:rPr>
        <w:t>“To create, sustain and grow a premium portfolio of quality properties in the UAE and region that expand the value of our company and guarantee the highest returns for our investors and shareholders.”</w:t>
      </w:r>
      <w:r w:rsidR="00ED1673">
        <w:t xml:space="preserve"> </w:t>
      </w:r>
      <w:r w:rsidR="00DB6EC4">
        <w:t xml:space="preserve">Their mission is </w:t>
      </w:r>
      <w:r w:rsidR="00DB6EC4" w:rsidRPr="00DB6EC4">
        <w:rPr>
          <w:i/>
          <w:iCs/>
        </w:rPr>
        <w:t>“to be positioned at the forefront of the middle income sector of the real estate market of the UAE through the creation of vibrant, sustainable communities that provide elevated standards of living to investors while yielding lucrative returns for stakeholders.”</w:t>
      </w:r>
      <w:r w:rsidR="00DB6EC4">
        <w:t xml:space="preserve"> </w:t>
      </w:r>
      <w:r w:rsidR="00CB2F8A">
        <w:t xml:space="preserve">The company provided the highest returns for shareholders and investors through their plan to create affordable yet sustainable communities.  </w:t>
      </w:r>
      <w:r w:rsidR="00ED1673">
        <w:t xml:space="preserve">The company has succeeded in providing any citizen dream property at an affordable price while adhering Islamic real estate investment regulations. </w:t>
      </w:r>
      <w:r w:rsidR="00DB6EC4">
        <w:t xml:space="preserve">The company has a number of companies that falls under them, show on the figure below: </w:t>
      </w:r>
    </w:p>
    <w:p w14:paraId="32C341F9" w14:textId="76952A2D" w:rsidR="00DB6EC4" w:rsidRPr="00761B71" w:rsidRDefault="00DB6EC4" w:rsidP="00DB6EC4">
      <w:pPr>
        <w:jc w:val="both"/>
      </w:pPr>
      <w:r w:rsidRPr="00DB6EC4">
        <w:rPr>
          <w:noProof/>
        </w:rPr>
        <w:drawing>
          <wp:inline distT="0" distB="0" distL="0" distR="0" wp14:anchorId="538007AB" wp14:editId="0519FCFE">
            <wp:extent cx="5270500" cy="2402840"/>
            <wp:effectExtent l="0" t="0" r="12700" b="10160"/>
            <wp:docPr id="3" name="Content Placehold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3"/>
                    <pic:cNvPicPr>
                      <a:picLocks noChangeAspect="1"/>
                    </pic:cNvPicPr>
                  </pic:nvPicPr>
                  <pic:blipFill>
                    <a:blip r:embed="rId10"/>
                    <a:stretch>
                      <a:fillRect/>
                    </a:stretch>
                  </pic:blipFill>
                  <pic:spPr>
                    <a:xfrm>
                      <a:off x="0" y="0"/>
                      <a:ext cx="5270500" cy="2402840"/>
                    </a:xfrm>
                    <a:prstGeom prst="rect">
                      <a:avLst/>
                    </a:prstGeom>
                  </pic:spPr>
                </pic:pic>
              </a:graphicData>
            </a:graphic>
          </wp:inline>
        </w:drawing>
      </w:r>
    </w:p>
    <w:p w14:paraId="495FEF5A" w14:textId="77777777" w:rsidR="00C13D91" w:rsidRDefault="001C55EF" w:rsidP="003F5A1B">
      <w:pPr>
        <w:pStyle w:val="Heading2"/>
      </w:pPr>
      <w:bookmarkStart w:id="2" w:name="_Toc340944143"/>
      <w:bookmarkEnd w:id="1"/>
      <w:r w:rsidRPr="003F5A1B">
        <w:lastRenderedPageBreak/>
        <w:t>Number of employees</w:t>
      </w:r>
      <w:bookmarkEnd w:id="2"/>
    </w:p>
    <w:p w14:paraId="552A4910" w14:textId="0E5820B8" w:rsidR="00F3747C" w:rsidRPr="00F3747C" w:rsidRDefault="00F3747C" w:rsidP="00541C34">
      <w:pPr>
        <w:jc w:val="both"/>
        <w:rPr>
          <w:szCs w:val="24"/>
        </w:rPr>
      </w:pPr>
      <w:r w:rsidRPr="00F877C5">
        <w:rPr>
          <w:szCs w:val="24"/>
        </w:rPr>
        <w:t>About 20</w:t>
      </w:r>
      <w:r w:rsidR="00541C34">
        <w:rPr>
          <w:szCs w:val="24"/>
        </w:rPr>
        <w:t>1- 500</w:t>
      </w:r>
      <w:r w:rsidRPr="00F877C5">
        <w:rPr>
          <w:szCs w:val="24"/>
        </w:rPr>
        <w:t xml:space="preserve"> employees are working over there in Manazel, they are all committed with their work also company tries to satisfy their worker to take care of the safety, comfortable environment, salary, motivational aspects, friendly staff </w:t>
      </w:r>
      <w:r w:rsidR="00653E8D" w:rsidRPr="00F877C5">
        <w:rPr>
          <w:szCs w:val="24"/>
        </w:rPr>
        <w:t>environment, morale</w:t>
      </w:r>
      <w:r w:rsidRPr="00F877C5">
        <w:rPr>
          <w:szCs w:val="24"/>
        </w:rPr>
        <w:t xml:space="preserve"> building, training and development compensation and benefits as well as job satisfaction because they believe it is very important your employee is satisfy with his/her job otherwise the potential of employee become low and productivity of organization goes down(Home, 2012).</w:t>
      </w:r>
    </w:p>
    <w:p w14:paraId="151AAD18" w14:textId="77777777" w:rsidR="00F3747C" w:rsidRDefault="001C55EF" w:rsidP="00F3747C">
      <w:pPr>
        <w:pStyle w:val="Heading2"/>
      </w:pPr>
      <w:bookmarkStart w:id="3" w:name="_Toc340944144"/>
      <w:r w:rsidRPr="003F5A1B">
        <w:t>International presence</w:t>
      </w:r>
      <w:bookmarkEnd w:id="3"/>
    </w:p>
    <w:p w14:paraId="2DF568E9" w14:textId="41934C9D" w:rsidR="00F3747C" w:rsidRPr="00541C34" w:rsidRDefault="00405FD6" w:rsidP="00541C34">
      <w:pPr>
        <w:jc w:val="both"/>
      </w:pPr>
      <w:r w:rsidRPr="00F877C5">
        <w:rPr>
          <w:szCs w:val="24"/>
        </w:rPr>
        <w:t>Manazel Amman is a huge project in Jordan and it will around 1600 villas and apartment also the</w:t>
      </w:r>
      <w:r>
        <w:rPr>
          <w:szCs w:val="24"/>
        </w:rPr>
        <w:t xml:space="preserve"> company includes </w:t>
      </w:r>
      <w:r w:rsidRPr="00F877C5">
        <w:rPr>
          <w:szCs w:val="24"/>
        </w:rPr>
        <w:t>four specialized hospitals, would be included it is a big project and provide strength to the real estate market of Abu Dhabi</w:t>
      </w:r>
      <w:r>
        <w:rPr>
          <w:szCs w:val="24"/>
        </w:rPr>
        <w:t xml:space="preserve"> </w:t>
      </w:r>
      <w:r w:rsidRPr="00F877C5">
        <w:rPr>
          <w:noProof/>
          <w:szCs w:val="24"/>
        </w:rPr>
        <w:t>(Williamson, 2015)</w:t>
      </w:r>
      <w:r w:rsidRPr="00F877C5">
        <w:rPr>
          <w:szCs w:val="24"/>
        </w:rPr>
        <w:t xml:space="preserve">.  </w:t>
      </w:r>
      <w:r w:rsidR="00F3747C" w:rsidRPr="00F877C5">
        <w:t xml:space="preserve">It is </w:t>
      </w:r>
      <w:r w:rsidRPr="00F877C5">
        <w:t>th</w:t>
      </w:r>
      <w:r>
        <w:t>e</w:t>
      </w:r>
      <w:r w:rsidRPr="00F877C5">
        <w:t>i</w:t>
      </w:r>
      <w:r>
        <w:t>r</w:t>
      </w:r>
      <w:r w:rsidR="00F3747C" w:rsidRPr="00F877C5">
        <w:t xml:space="preserve"> first overseas project; it is basically their strategic decision to expend their business from outside the UAE. They started from Jordan and it was good experience to expansion in Jordan they experience high demand from buyers there are heavy capital flows in recent time by Abu Dhabi in real estate sector. </w:t>
      </w:r>
      <w:r w:rsidR="00653E8D" w:rsidRPr="00F877C5">
        <w:t>The authority of Abu Dhabi manages all the funds, assets and resources</w:t>
      </w:r>
      <w:r w:rsidR="00F3747C" w:rsidRPr="00F877C5">
        <w:t xml:space="preserve"> and their expansion is strategic decision to spread their services all over the world. They provide a luxurious lifestyle in affordable price and create wellbeing in all over the globe. In coming five years they decide to expand their business in tourism, health care.</w:t>
      </w:r>
      <w:r w:rsidR="00F3747C">
        <w:t xml:space="preserve"> </w:t>
      </w:r>
      <w:r w:rsidR="00F3747C" w:rsidRPr="00F877C5">
        <w:t xml:space="preserve">They started to </w:t>
      </w:r>
      <w:r w:rsidR="00653E8D" w:rsidRPr="00F877C5">
        <w:t>recognize</w:t>
      </w:r>
      <w:r w:rsidR="00F3747C" w:rsidRPr="00F877C5">
        <w:t xml:space="preserve"> their self in the competitive local and international market to gain marketing edge (Flanagan, 2016).   </w:t>
      </w:r>
      <w:r>
        <w:t xml:space="preserve">In addition to that Manazel manages a number of projects within the </w:t>
      </w:r>
      <w:r w:rsidR="009F5943">
        <w:t>country</w:t>
      </w:r>
      <w:r w:rsidR="00541C34">
        <w:t xml:space="preserve"> such as Alreef, Capital and others</w:t>
      </w:r>
      <w:r w:rsidR="009F5943">
        <w:t xml:space="preserve">. </w:t>
      </w:r>
    </w:p>
    <w:p w14:paraId="6EFA6C20" w14:textId="1812FDB7" w:rsidR="00C658F4" w:rsidRDefault="000A6816">
      <w:pPr>
        <w:spacing w:after="0" w:line="240" w:lineRule="auto"/>
        <w:rPr>
          <w:rFonts w:asciiTheme="majorHAnsi" w:eastAsiaTheme="majorEastAsia" w:hAnsiTheme="majorHAnsi" w:cstheme="majorBidi"/>
          <w:b/>
          <w:bCs/>
          <w:color w:val="000000" w:themeColor="text1"/>
          <w:sz w:val="26"/>
          <w:szCs w:val="26"/>
        </w:rPr>
      </w:pPr>
      <w:r>
        <w:rPr>
          <w:rFonts w:asciiTheme="majorHAnsi" w:eastAsiaTheme="majorEastAsia" w:hAnsiTheme="majorHAnsi" w:cstheme="majorBidi"/>
          <w:b/>
          <w:bCs/>
          <w:color w:val="000000" w:themeColor="text1"/>
          <w:sz w:val="26"/>
          <w:szCs w:val="26"/>
        </w:rPr>
        <w:br w:type="page"/>
      </w:r>
    </w:p>
    <w:p w14:paraId="1ED74BF3" w14:textId="42C15FDE" w:rsidR="00C13D91" w:rsidRPr="003F5A1B" w:rsidRDefault="00C13D91" w:rsidP="00921AC4">
      <w:pPr>
        <w:pStyle w:val="Heading2"/>
        <w:jc w:val="center"/>
      </w:pPr>
      <w:bookmarkStart w:id="4" w:name="_Toc340944145"/>
      <w:r w:rsidRPr="003F5A1B">
        <w:lastRenderedPageBreak/>
        <w:t>Balance sheet and income statement for 2013, 2014 and 2015.</w:t>
      </w:r>
      <w:bookmarkEnd w:id="4"/>
    </w:p>
    <w:tbl>
      <w:tblPr>
        <w:tblStyle w:val="TableGrid"/>
        <w:tblW w:w="0" w:type="auto"/>
        <w:tblLook w:val="04A0" w:firstRow="1" w:lastRow="0" w:firstColumn="1" w:lastColumn="0" w:noHBand="0" w:noVBand="1"/>
      </w:tblPr>
      <w:tblGrid>
        <w:gridCol w:w="3729"/>
        <w:gridCol w:w="776"/>
        <w:gridCol w:w="1416"/>
        <w:gridCol w:w="1417"/>
        <w:gridCol w:w="1178"/>
      </w:tblGrid>
      <w:tr w:rsidR="00C658F4" w14:paraId="1A2B60CE" w14:textId="77777777" w:rsidTr="00C658F4">
        <w:tc>
          <w:tcPr>
            <w:tcW w:w="8516" w:type="dxa"/>
            <w:gridSpan w:val="5"/>
          </w:tcPr>
          <w:p w14:paraId="1418E58F" w14:textId="48699E80" w:rsidR="00C658F4" w:rsidRPr="006B5143" w:rsidRDefault="00C658F4" w:rsidP="00C51370">
            <w:pPr>
              <w:pStyle w:val="Heading2"/>
              <w:spacing w:line="240" w:lineRule="auto"/>
              <w:jc w:val="center"/>
              <w:rPr>
                <w:sz w:val="24"/>
                <w:szCs w:val="24"/>
              </w:rPr>
            </w:pPr>
            <w:bookmarkStart w:id="5" w:name="_Toc340944146"/>
            <w:r w:rsidRPr="006B5143">
              <w:rPr>
                <w:sz w:val="24"/>
                <w:szCs w:val="24"/>
              </w:rPr>
              <w:t>Income Statements</w:t>
            </w:r>
            <w:bookmarkEnd w:id="5"/>
          </w:p>
        </w:tc>
      </w:tr>
      <w:tr w:rsidR="00C37CB0" w14:paraId="44E362D3" w14:textId="77777777" w:rsidTr="00C51370">
        <w:tc>
          <w:tcPr>
            <w:tcW w:w="3729" w:type="dxa"/>
          </w:tcPr>
          <w:p w14:paraId="0D2D7C78" w14:textId="77777777" w:rsidR="00C658F4" w:rsidRPr="00C51370" w:rsidRDefault="00C658F4" w:rsidP="00C51370">
            <w:pPr>
              <w:spacing w:line="360" w:lineRule="auto"/>
              <w:rPr>
                <w:rFonts w:cs="Times New Roman"/>
                <w:szCs w:val="24"/>
              </w:rPr>
            </w:pPr>
          </w:p>
        </w:tc>
        <w:tc>
          <w:tcPr>
            <w:tcW w:w="776" w:type="dxa"/>
          </w:tcPr>
          <w:p w14:paraId="250CB736" w14:textId="7D613FD5" w:rsidR="00C658F4" w:rsidRPr="00C51370" w:rsidRDefault="00C658F4" w:rsidP="00C51370">
            <w:pPr>
              <w:spacing w:line="360" w:lineRule="auto"/>
              <w:rPr>
                <w:rFonts w:cs="Times New Roman"/>
                <w:szCs w:val="24"/>
              </w:rPr>
            </w:pPr>
            <w:r w:rsidRPr="00C51370">
              <w:rPr>
                <w:rFonts w:cs="Times New Roman"/>
                <w:szCs w:val="24"/>
              </w:rPr>
              <w:t>Notes</w:t>
            </w:r>
          </w:p>
        </w:tc>
        <w:tc>
          <w:tcPr>
            <w:tcW w:w="1416" w:type="dxa"/>
          </w:tcPr>
          <w:p w14:paraId="53BCFA64" w14:textId="77777777" w:rsidR="00C658F4" w:rsidRPr="00C51370" w:rsidRDefault="00C658F4" w:rsidP="00C51370">
            <w:pPr>
              <w:spacing w:line="360" w:lineRule="auto"/>
              <w:rPr>
                <w:rFonts w:cs="Times New Roman"/>
                <w:szCs w:val="24"/>
              </w:rPr>
            </w:pPr>
            <w:r w:rsidRPr="00C51370">
              <w:rPr>
                <w:rFonts w:cs="Times New Roman"/>
                <w:szCs w:val="24"/>
              </w:rPr>
              <w:t>2015</w:t>
            </w:r>
          </w:p>
          <w:p w14:paraId="73DD69DE" w14:textId="4D998C41" w:rsidR="00C658F4" w:rsidRPr="00C51370" w:rsidRDefault="00C658F4" w:rsidP="00C51370">
            <w:pPr>
              <w:spacing w:line="360" w:lineRule="auto"/>
              <w:rPr>
                <w:rFonts w:cs="Times New Roman"/>
                <w:szCs w:val="24"/>
              </w:rPr>
            </w:pPr>
            <w:r w:rsidRPr="00C51370">
              <w:rPr>
                <w:rFonts w:cs="Times New Roman"/>
                <w:szCs w:val="24"/>
              </w:rPr>
              <w:t>AED’000</w:t>
            </w:r>
          </w:p>
        </w:tc>
        <w:tc>
          <w:tcPr>
            <w:tcW w:w="1417" w:type="dxa"/>
          </w:tcPr>
          <w:p w14:paraId="16A68596" w14:textId="77777777" w:rsidR="00C658F4" w:rsidRPr="00C51370" w:rsidRDefault="00C658F4" w:rsidP="00C51370">
            <w:pPr>
              <w:spacing w:line="360" w:lineRule="auto"/>
              <w:rPr>
                <w:rFonts w:cs="Times New Roman"/>
                <w:szCs w:val="24"/>
              </w:rPr>
            </w:pPr>
            <w:r w:rsidRPr="00C51370">
              <w:rPr>
                <w:rFonts w:cs="Times New Roman"/>
                <w:szCs w:val="24"/>
              </w:rPr>
              <w:t>2014</w:t>
            </w:r>
          </w:p>
          <w:p w14:paraId="10336AA4" w14:textId="554B5B52" w:rsidR="00C658F4" w:rsidRPr="00C51370" w:rsidRDefault="00C658F4" w:rsidP="00C51370">
            <w:pPr>
              <w:spacing w:line="360" w:lineRule="auto"/>
              <w:rPr>
                <w:rFonts w:cs="Times New Roman"/>
                <w:szCs w:val="24"/>
              </w:rPr>
            </w:pPr>
            <w:r w:rsidRPr="00C51370">
              <w:rPr>
                <w:rFonts w:cs="Times New Roman"/>
                <w:szCs w:val="24"/>
              </w:rPr>
              <w:t>AED’000</w:t>
            </w:r>
          </w:p>
        </w:tc>
        <w:tc>
          <w:tcPr>
            <w:tcW w:w="1178" w:type="dxa"/>
          </w:tcPr>
          <w:p w14:paraId="46FB4942" w14:textId="77777777" w:rsidR="00C658F4" w:rsidRPr="00C51370" w:rsidRDefault="00C658F4" w:rsidP="00C51370">
            <w:pPr>
              <w:spacing w:line="360" w:lineRule="auto"/>
              <w:rPr>
                <w:rFonts w:cs="Times New Roman"/>
                <w:szCs w:val="24"/>
              </w:rPr>
            </w:pPr>
            <w:r w:rsidRPr="00C51370">
              <w:rPr>
                <w:rFonts w:cs="Times New Roman"/>
                <w:szCs w:val="24"/>
              </w:rPr>
              <w:t>2013</w:t>
            </w:r>
          </w:p>
          <w:p w14:paraId="1F8ED08D" w14:textId="5B4D8AC5" w:rsidR="00C658F4" w:rsidRPr="00C51370" w:rsidRDefault="00C658F4" w:rsidP="00C51370">
            <w:pPr>
              <w:spacing w:line="360" w:lineRule="auto"/>
              <w:rPr>
                <w:rFonts w:cs="Times New Roman"/>
                <w:szCs w:val="24"/>
              </w:rPr>
            </w:pPr>
            <w:r w:rsidRPr="00C51370">
              <w:rPr>
                <w:rFonts w:cs="Times New Roman"/>
                <w:szCs w:val="24"/>
              </w:rPr>
              <w:t>AED’000</w:t>
            </w:r>
          </w:p>
        </w:tc>
      </w:tr>
      <w:tr w:rsidR="00C37CB0" w14:paraId="17D189F1" w14:textId="77777777" w:rsidTr="00C51370">
        <w:tc>
          <w:tcPr>
            <w:tcW w:w="3729" w:type="dxa"/>
          </w:tcPr>
          <w:p w14:paraId="62531BEE" w14:textId="16DAC6B7" w:rsidR="00C658F4" w:rsidRPr="00C51370" w:rsidRDefault="00C658F4" w:rsidP="00C51370">
            <w:pPr>
              <w:spacing w:line="360" w:lineRule="auto"/>
              <w:rPr>
                <w:rFonts w:cs="Times New Roman"/>
                <w:szCs w:val="24"/>
              </w:rPr>
            </w:pPr>
            <w:r w:rsidRPr="00C51370">
              <w:rPr>
                <w:rFonts w:cs="Times New Roman"/>
                <w:szCs w:val="24"/>
              </w:rPr>
              <w:t>Revenue</w:t>
            </w:r>
          </w:p>
        </w:tc>
        <w:tc>
          <w:tcPr>
            <w:tcW w:w="776" w:type="dxa"/>
          </w:tcPr>
          <w:p w14:paraId="29636D27" w14:textId="7CE69AFF" w:rsidR="00C658F4" w:rsidRPr="00C51370" w:rsidRDefault="00C658F4" w:rsidP="00C51370">
            <w:pPr>
              <w:spacing w:line="360" w:lineRule="auto"/>
              <w:rPr>
                <w:rFonts w:cs="Times New Roman"/>
                <w:szCs w:val="24"/>
              </w:rPr>
            </w:pPr>
            <w:r w:rsidRPr="00C51370">
              <w:rPr>
                <w:rFonts w:cs="Times New Roman"/>
                <w:szCs w:val="24"/>
              </w:rPr>
              <w:t>6</w:t>
            </w:r>
          </w:p>
        </w:tc>
        <w:tc>
          <w:tcPr>
            <w:tcW w:w="1416" w:type="dxa"/>
          </w:tcPr>
          <w:p w14:paraId="665F3606" w14:textId="4F38DE82" w:rsidR="00C658F4" w:rsidRPr="00C51370" w:rsidRDefault="00C658F4" w:rsidP="00C51370">
            <w:pPr>
              <w:spacing w:line="360" w:lineRule="auto"/>
              <w:rPr>
                <w:rFonts w:cs="Times New Roman"/>
                <w:szCs w:val="24"/>
              </w:rPr>
            </w:pPr>
            <w:r w:rsidRPr="00C51370">
              <w:rPr>
                <w:rFonts w:cs="Times New Roman"/>
                <w:szCs w:val="24"/>
              </w:rPr>
              <w:t>739,932</w:t>
            </w:r>
          </w:p>
        </w:tc>
        <w:tc>
          <w:tcPr>
            <w:tcW w:w="1417" w:type="dxa"/>
          </w:tcPr>
          <w:p w14:paraId="6DA8819B" w14:textId="2C71B582" w:rsidR="00C658F4" w:rsidRPr="00C51370" w:rsidRDefault="00C658F4" w:rsidP="00C51370">
            <w:pPr>
              <w:spacing w:line="360" w:lineRule="auto"/>
              <w:rPr>
                <w:rFonts w:cs="Times New Roman"/>
                <w:szCs w:val="24"/>
              </w:rPr>
            </w:pPr>
            <w:r w:rsidRPr="00C51370">
              <w:rPr>
                <w:rFonts w:cs="Times New Roman"/>
                <w:szCs w:val="24"/>
              </w:rPr>
              <w:t>738,609</w:t>
            </w:r>
          </w:p>
        </w:tc>
        <w:tc>
          <w:tcPr>
            <w:tcW w:w="1178" w:type="dxa"/>
          </w:tcPr>
          <w:p w14:paraId="74811A0E" w14:textId="48BBD7F0" w:rsidR="00C658F4" w:rsidRPr="00C51370" w:rsidRDefault="004F1C28" w:rsidP="00C51370">
            <w:pPr>
              <w:spacing w:line="360" w:lineRule="auto"/>
              <w:rPr>
                <w:rFonts w:cs="Times New Roman"/>
                <w:szCs w:val="24"/>
              </w:rPr>
            </w:pPr>
            <w:r w:rsidRPr="00C51370">
              <w:rPr>
                <w:rFonts w:cs="Times New Roman"/>
                <w:szCs w:val="24"/>
              </w:rPr>
              <w:t>859,385</w:t>
            </w:r>
          </w:p>
        </w:tc>
      </w:tr>
      <w:tr w:rsidR="00C37CB0" w14:paraId="36DE426A" w14:textId="77777777" w:rsidTr="00C51370">
        <w:tc>
          <w:tcPr>
            <w:tcW w:w="3729" w:type="dxa"/>
          </w:tcPr>
          <w:p w14:paraId="5CA5A9F5" w14:textId="62062987" w:rsidR="00C658F4" w:rsidRPr="00C51370" w:rsidRDefault="00C658F4" w:rsidP="00C51370">
            <w:pPr>
              <w:spacing w:line="360" w:lineRule="auto"/>
              <w:rPr>
                <w:rFonts w:cs="Times New Roman"/>
                <w:szCs w:val="24"/>
              </w:rPr>
            </w:pPr>
            <w:r w:rsidRPr="00C51370">
              <w:rPr>
                <w:rFonts w:cs="Times New Roman"/>
                <w:szCs w:val="24"/>
              </w:rPr>
              <w:t>Cost of Revenue</w:t>
            </w:r>
          </w:p>
        </w:tc>
        <w:tc>
          <w:tcPr>
            <w:tcW w:w="776" w:type="dxa"/>
          </w:tcPr>
          <w:p w14:paraId="5A75F9D0" w14:textId="35D53401" w:rsidR="00C658F4" w:rsidRPr="00C51370" w:rsidRDefault="00C658F4" w:rsidP="00C51370">
            <w:pPr>
              <w:spacing w:line="360" w:lineRule="auto"/>
              <w:rPr>
                <w:rFonts w:cs="Times New Roman"/>
                <w:szCs w:val="24"/>
              </w:rPr>
            </w:pPr>
            <w:r w:rsidRPr="00C51370">
              <w:rPr>
                <w:rFonts w:cs="Times New Roman"/>
                <w:szCs w:val="24"/>
              </w:rPr>
              <w:t>6</w:t>
            </w:r>
          </w:p>
        </w:tc>
        <w:tc>
          <w:tcPr>
            <w:tcW w:w="1416" w:type="dxa"/>
          </w:tcPr>
          <w:p w14:paraId="7AFD8A48" w14:textId="254BBC3D" w:rsidR="00C658F4" w:rsidRPr="00C51370" w:rsidRDefault="00C658F4" w:rsidP="00C51370">
            <w:pPr>
              <w:spacing w:line="360" w:lineRule="auto"/>
              <w:rPr>
                <w:rFonts w:cs="Times New Roman"/>
                <w:szCs w:val="24"/>
              </w:rPr>
            </w:pPr>
            <w:r w:rsidRPr="00C51370">
              <w:rPr>
                <w:rFonts w:cs="Times New Roman"/>
                <w:szCs w:val="24"/>
              </w:rPr>
              <w:t>(496,026)</w:t>
            </w:r>
          </w:p>
        </w:tc>
        <w:tc>
          <w:tcPr>
            <w:tcW w:w="1417" w:type="dxa"/>
          </w:tcPr>
          <w:p w14:paraId="6BAEF7AC" w14:textId="22E1A379" w:rsidR="00C658F4" w:rsidRPr="00C51370" w:rsidRDefault="00C658F4" w:rsidP="00C51370">
            <w:pPr>
              <w:spacing w:line="360" w:lineRule="auto"/>
              <w:rPr>
                <w:rFonts w:cs="Times New Roman"/>
                <w:szCs w:val="24"/>
              </w:rPr>
            </w:pPr>
            <w:r w:rsidRPr="00C51370">
              <w:rPr>
                <w:rFonts w:cs="Times New Roman"/>
                <w:szCs w:val="24"/>
              </w:rPr>
              <w:t>(507,127)</w:t>
            </w:r>
          </w:p>
        </w:tc>
        <w:tc>
          <w:tcPr>
            <w:tcW w:w="1178" w:type="dxa"/>
          </w:tcPr>
          <w:p w14:paraId="326063B7" w14:textId="3F811191" w:rsidR="00C658F4" w:rsidRPr="00C51370" w:rsidRDefault="004F1C28" w:rsidP="00C51370">
            <w:pPr>
              <w:spacing w:line="360" w:lineRule="auto"/>
              <w:rPr>
                <w:rFonts w:cs="Times New Roman"/>
                <w:szCs w:val="24"/>
              </w:rPr>
            </w:pPr>
            <w:r w:rsidRPr="00C51370">
              <w:rPr>
                <w:rFonts w:cs="Times New Roman"/>
                <w:szCs w:val="24"/>
              </w:rPr>
              <w:t>(682,985)</w:t>
            </w:r>
          </w:p>
        </w:tc>
      </w:tr>
      <w:tr w:rsidR="00C37CB0" w14:paraId="7E76AFC1" w14:textId="77777777" w:rsidTr="00C51370">
        <w:tc>
          <w:tcPr>
            <w:tcW w:w="3729" w:type="dxa"/>
          </w:tcPr>
          <w:p w14:paraId="07A6BBAC" w14:textId="21741216" w:rsidR="00C658F4" w:rsidRPr="00EF58FC" w:rsidRDefault="00C658F4" w:rsidP="00C51370">
            <w:pPr>
              <w:spacing w:line="360" w:lineRule="auto"/>
              <w:rPr>
                <w:rFonts w:cs="Times New Roman"/>
                <w:b/>
                <w:szCs w:val="24"/>
              </w:rPr>
            </w:pPr>
            <w:r w:rsidRPr="00EF58FC">
              <w:rPr>
                <w:rFonts w:cs="Times New Roman"/>
                <w:b/>
                <w:szCs w:val="24"/>
              </w:rPr>
              <w:t>Gross Profit</w:t>
            </w:r>
          </w:p>
        </w:tc>
        <w:tc>
          <w:tcPr>
            <w:tcW w:w="776" w:type="dxa"/>
          </w:tcPr>
          <w:p w14:paraId="227A5CD3" w14:textId="77777777" w:rsidR="00C658F4" w:rsidRPr="00EF58FC" w:rsidRDefault="00C658F4" w:rsidP="00C51370">
            <w:pPr>
              <w:spacing w:line="360" w:lineRule="auto"/>
              <w:rPr>
                <w:rFonts w:cs="Times New Roman"/>
                <w:b/>
                <w:szCs w:val="24"/>
              </w:rPr>
            </w:pPr>
          </w:p>
        </w:tc>
        <w:tc>
          <w:tcPr>
            <w:tcW w:w="1416" w:type="dxa"/>
          </w:tcPr>
          <w:p w14:paraId="4B47CBFD" w14:textId="1FDEBF72" w:rsidR="00C658F4" w:rsidRPr="00EF58FC" w:rsidRDefault="00C658F4" w:rsidP="00C51370">
            <w:pPr>
              <w:spacing w:line="360" w:lineRule="auto"/>
              <w:rPr>
                <w:rFonts w:cs="Times New Roman"/>
                <w:b/>
                <w:szCs w:val="24"/>
                <w:u w:val="single"/>
              </w:rPr>
            </w:pPr>
            <w:r w:rsidRPr="00EF58FC">
              <w:rPr>
                <w:rFonts w:cs="Times New Roman"/>
                <w:b/>
                <w:szCs w:val="24"/>
                <w:u w:val="single"/>
              </w:rPr>
              <w:t>243,906</w:t>
            </w:r>
          </w:p>
        </w:tc>
        <w:tc>
          <w:tcPr>
            <w:tcW w:w="1417" w:type="dxa"/>
          </w:tcPr>
          <w:p w14:paraId="1C6991BD" w14:textId="5BF64BB9" w:rsidR="00C658F4" w:rsidRPr="00EF58FC" w:rsidRDefault="00C658F4" w:rsidP="00C51370">
            <w:pPr>
              <w:spacing w:line="360" w:lineRule="auto"/>
              <w:rPr>
                <w:rFonts w:cs="Times New Roman"/>
                <w:b/>
                <w:szCs w:val="24"/>
                <w:u w:val="single"/>
              </w:rPr>
            </w:pPr>
            <w:r w:rsidRPr="00EF58FC">
              <w:rPr>
                <w:rFonts w:cs="Times New Roman"/>
                <w:b/>
                <w:szCs w:val="24"/>
                <w:u w:val="single"/>
              </w:rPr>
              <w:t>231,482</w:t>
            </w:r>
          </w:p>
        </w:tc>
        <w:tc>
          <w:tcPr>
            <w:tcW w:w="1178" w:type="dxa"/>
          </w:tcPr>
          <w:p w14:paraId="1908B78F" w14:textId="6BE80981" w:rsidR="00C658F4" w:rsidRPr="00EF58FC" w:rsidRDefault="004F1C28" w:rsidP="00C51370">
            <w:pPr>
              <w:spacing w:line="360" w:lineRule="auto"/>
              <w:rPr>
                <w:rFonts w:cs="Times New Roman"/>
                <w:b/>
                <w:szCs w:val="24"/>
                <w:u w:val="single"/>
              </w:rPr>
            </w:pPr>
            <w:r w:rsidRPr="00EF58FC">
              <w:rPr>
                <w:rFonts w:cs="Times New Roman"/>
                <w:b/>
                <w:szCs w:val="24"/>
                <w:u w:val="single"/>
              </w:rPr>
              <w:t>176,400</w:t>
            </w:r>
          </w:p>
        </w:tc>
      </w:tr>
      <w:tr w:rsidR="00C37CB0" w14:paraId="100B86BE" w14:textId="77777777" w:rsidTr="00C51370">
        <w:tc>
          <w:tcPr>
            <w:tcW w:w="3729" w:type="dxa"/>
          </w:tcPr>
          <w:p w14:paraId="2A4171E8" w14:textId="7647925A" w:rsidR="00C658F4" w:rsidRPr="00C51370" w:rsidRDefault="00C37CB0" w:rsidP="00C51370">
            <w:pPr>
              <w:spacing w:line="360" w:lineRule="auto"/>
              <w:rPr>
                <w:rFonts w:cs="Times New Roman"/>
                <w:szCs w:val="24"/>
              </w:rPr>
            </w:pPr>
            <w:r w:rsidRPr="00C51370">
              <w:rPr>
                <w:rFonts w:cs="Times New Roman"/>
                <w:szCs w:val="24"/>
              </w:rPr>
              <w:t>Changes in fair values of investment properties, net</w:t>
            </w:r>
          </w:p>
        </w:tc>
        <w:tc>
          <w:tcPr>
            <w:tcW w:w="776" w:type="dxa"/>
          </w:tcPr>
          <w:p w14:paraId="2BBB8F40" w14:textId="73919AA5" w:rsidR="00C658F4" w:rsidRPr="00C51370" w:rsidRDefault="00C37CB0" w:rsidP="00C51370">
            <w:pPr>
              <w:spacing w:line="360" w:lineRule="auto"/>
              <w:rPr>
                <w:rFonts w:cs="Times New Roman"/>
                <w:szCs w:val="24"/>
              </w:rPr>
            </w:pPr>
            <w:r w:rsidRPr="00C51370">
              <w:rPr>
                <w:rFonts w:cs="Times New Roman"/>
                <w:szCs w:val="24"/>
              </w:rPr>
              <w:t>15</w:t>
            </w:r>
          </w:p>
        </w:tc>
        <w:tc>
          <w:tcPr>
            <w:tcW w:w="1416" w:type="dxa"/>
          </w:tcPr>
          <w:p w14:paraId="5573460B" w14:textId="453D02C9" w:rsidR="00C658F4" w:rsidRPr="00C51370" w:rsidRDefault="00C37CB0" w:rsidP="00C51370">
            <w:pPr>
              <w:spacing w:line="360" w:lineRule="auto"/>
              <w:rPr>
                <w:rFonts w:cs="Times New Roman"/>
                <w:szCs w:val="24"/>
              </w:rPr>
            </w:pPr>
            <w:r w:rsidRPr="00C51370">
              <w:rPr>
                <w:rFonts w:cs="Times New Roman"/>
                <w:szCs w:val="24"/>
              </w:rPr>
              <w:t>66,653</w:t>
            </w:r>
          </w:p>
        </w:tc>
        <w:tc>
          <w:tcPr>
            <w:tcW w:w="1417" w:type="dxa"/>
          </w:tcPr>
          <w:p w14:paraId="4252EBE3" w14:textId="407EADA5" w:rsidR="00C658F4" w:rsidRPr="00C51370" w:rsidRDefault="00C37CB0" w:rsidP="00C51370">
            <w:pPr>
              <w:spacing w:line="360" w:lineRule="auto"/>
              <w:rPr>
                <w:rFonts w:cs="Times New Roman"/>
                <w:szCs w:val="24"/>
              </w:rPr>
            </w:pPr>
            <w:r w:rsidRPr="00C51370">
              <w:rPr>
                <w:rFonts w:cs="Times New Roman"/>
                <w:szCs w:val="24"/>
              </w:rPr>
              <w:t>27,300</w:t>
            </w:r>
          </w:p>
        </w:tc>
        <w:tc>
          <w:tcPr>
            <w:tcW w:w="1178" w:type="dxa"/>
          </w:tcPr>
          <w:p w14:paraId="02303FC8" w14:textId="3FC18D7A" w:rsidR="00C658F4" w:rsidRPr="00C51370" w:rsidRDefault="004F1C28" w:rsidP="00C51370">
            <w:pPr>
              <w:spacing w:line="360" w:lineRule="auto"/>
              <w:rPr>
                <w:rFonts w:cs="Times New Roman"/>
                <w:szCs w:val="24"/>
              </w:rPr>
            </w:pPr>
            <w:r w:rsidRPr="00C51370">
              <w:rPr>
                <w:rFonts w:cs="Times New Roman"/>
                <w:szCs w:val="24"/>
              </w:rPr>
              <w:t>100,257</w:t>
            </w:r>
          </w:p>
        </w:tc>
      </w:tr>
      <w:tr w:rsidR="00C37CB0" w14:paraId="2FB7D78D" w14:textId="77777777" w:rsidTr="00C51370">
        <w:tc>
          <w:tcPr>
            <w:tcW w:w="3729" w:type="dxa"/>
          </w:tcPr>
          <w:p w14:paraId="253CEB83" w14:textId="01386516" w:rsidR="00C658F4" w:rsidRPr="00C51370" w:rsidRDefault="00C37CB0" w:rsidP="00C51370">
            <w:pPr>
              <w:spacing w:line="360" w:lineRule="auto"/>
              <w:rPr>
                <w:rFonts w:cs="Times New Roman"/>
                <w:szCs w:val="24"/>
              </w:rPr>
            </w:pPr>
            <w:r w:rsidRPr="00C51370">
              <w:rPr>
                <w:rFonts w:cs="Times New Roman"/>
                <w:szCs w:val="24"/>
              </w:rPr>
              <w:t>Reversal of impairment of properties held for sale</w:t>
            </w:r>
          </w:p>
        </w:tc>
        <w:tc>
          <w:tcPr>
            <w:tcW w:w="776" w:type="dxa"/>
          </w:tcPr>
          <w:p w14:paraId="2D23CBD2" w14:textId="33E698F7" w:rsidR="00C658F4" w:rsidRPr="00C51370" w:rsidRDefault="00C37CB0" w:rsidP="00C51370">
            <w:pPr>
              <w:spacing w:line="360" w:lineRule="auto"/>
              <w:rPr>
                <w:rFonts w:cs="Times New Roman"/>
                <w:szCs w:val="24"/>
              </w:rPr>
            </w:pPr>
            <w:r w:rsidRPr="00C51370">
              <w:rPr>
                <w:rFonts w:cs="Times New Roman"/>
                <w:szCs w:val="24"/>
              </w:rPr>
              <w:t>12</w:t>
            </w:r>
          </w:p>
        </w:tc>
        <w:tc>
          <w:tcPr>
            <w:tcW w:w="1416" w:type="dxa"/>
          </w:tcPr>
          <w:p w14:paraId="514EF8DA" w14:textId="48170339" w:rsidR="00C658F4" w:rsidRPr="00C51370" w:rsidRDefault="00C37CB0" w:rsidP="00C51370">
            <w:pPr>
              <w:spacing w:line="360" w:lineRule="auto"/>
              <w:rPr>
                <w:rFonts w:cs="Times New Roman"/>
                <w:szCs w:val="24"/>
              </w:rPr>
            </w:pPr>
            <w:r w:rsidRPr="00C51370">
              <w:rPr>
                <w:rFonts w:cs="Times New Roman"/>
                <w:szCs w:val="24"/>
              </w:rPr>
              <w:t>4,502</w:t>
            </w:r>
          </w:p>
        </w:tc>
        <w:tc>
          <w:tcPr>
            <w:tcW w:w="1417" w:type="dxa"/>
          </w:tcPr>
          <w:p w14:paraId="5DAD9A8F" w14:textId="35E38B48" w:rsidR="00C658F4" w:rsidRPr="00C51370" w:rsidRDefault="00C37CB0" w:rsidP="00C51370">
            <w:pPr>
              <w:spacing w:line="360" w:lineRule="auto"/>
              <w:rPr>
                <w:rFonts w:cs="Times New Roman"/>
                <w:szCs w:val="24"/>
              </w:rPr>
            </w:pPr>
            <w:r w:rsidRPr="00C51370">
              <w:rPr>
                <w:rFonts w:cs="Times New Roman"/>
                <w:szCs w:val="24"/>
              </w:rPr>
              <w:t>-</w:t>
            </w:r>
          </w:p>
        </w:tc>
        <w:tc>
          <w:tcPr>
            <w:tcW w:w="1178" w:type="dxa"/>
          </w:tcPr>
          <w:p w14:paraId="680F5835" w14:textId="3D117376" w:rsidR="00C658F4" w:rsidRPr="00C51370" w:rsidRDefault="004F1C28" w:rsidP="00C51370">
            <w:pPr>
              <w:spacing w:line="360" w:lineRule="auto"/>
              <w:rPr>
                <w:rFonts w:cs="Times New Roman"/>
                <w:szCs w:val="24"/>
              </w:rPr>
            </w:pPr>
            <w:r w:rsidRPr="00C51370">
              <w:rPr>
                <w:rFonts w:cs="Times New Roman"/>
                <w:szCs w:val="24"/>
              </w:rPr>
              <w:t>22,017</w:t>
            </w:r>
          </w:p>
        </w:tc>
      </w:tr>
      <w:tr w:rsidR="00C37CB0" w14:paraId="5FE17FC1" w14:textId="77777777" w:rsidTr="00C51370">
        <w:tc>
          <w:tcPr>
            <w:tcW w:w="3729" w:type="dxa"/>
          </w:tcPr>
          <w:p w14:paraId="3AD4FE16" w14:textId="43C31034" w:rsidR="00C658F4" w:rsidRPr="00C51370" w:rsidRDefault="00C37CB0" w:rsidP="00C51370">
            <w:pPr>
              <w:spacing w:line="360" w:lineRule="auto"/>
              <w:rPr>
                <w:rFonts w:cs="Times New Roman"/>
                <w:szCs w:val="24"/>
              </w:rPr>
            </w:pPr>
            <w:r w:rsidRPr="00C51370">
              <w:rPr>
                <w:rFonts w:cs="Times New Roman"/>
                <w:szCs w:val="24"/>
              </w:rPr>
              <w:t>Gain on disposal of investment properties</w:t>
            </w:r>
          </w:p>
        </w:tc>
        <w:tc>
          <w:tcPr>
            <w:tcW w:w="776" w:type="dxa"/>
          </w:tcPr>
          <w:p w14:paraId="18245EDF" w14:textId="77777777" w:rsidR="00C658F4" w:rsidRPr="00C51370" w:rsidRDefault="00C658F4" w:rsidP="00C51370">
            <w:pPr>
              <w:spacing w:line="360" w:lineRule="auto"/>
              <w:rPr>
                <w:rFonts w:cs="Times New Roman"/>
                <w:szCs w:val="24"/>
              </w:rPr>
            </w:pPr>
          </w:p>
        </w:tc>
        <w:tc>
          <w:tcPr>
            <w:tcW w:w="1416" w:type="dxa"/>
          </w:tcPr>
          <w:p w14:paraId="4658526D" w14:textId="7563205F" w:rsidR="00C658F4" w:rsidRPr="00C51370" w:rsidRDefault="00C37CB0" w:rsidP="00C51370">
            <w:pPr>
              <w:spacing w:line="360" w:lineRule="auto"/>
              <w:rPr>
                <w:rFonts w:cs="Times New Roman"/>
                <w:szCs w:val="24"/>
              </w:rPr>
            </w:pPr>
            <w:r w:rsidRPr="00C51370">
              <w:rPr>
                <w:rFonts w:cs="Times New Roman"/>
                <w:szCs w:val="24"/>
              </w:rPr>
              <w:t>-</w:t>
            </w:r>
          </w:p>
        </w:tc>
        <w:tc>
          <w:tcPr>
            <w:tcW w:w="1417" w:type="dxa"/>
          </w:tcPr>
          <w:p w14:paraId="455EE907" w14:textId="76DDC6D5" w:rsidR="00C658F4" w:rsidRPr="00C51370" w:rsidRDefault="00C37CB0" w:rsidP="00C51370">
            <w:pPr>
              <w:spacing w:line="360" w:lineRule="auto"/>
              <w:rPr>
                <w:rFonts w:cs="Times New Roman"/>
                <w:szCs w:val="24"/>
              </w:rPr>
            </w:pPr>
            <w:r w:rsidRPr="00C51370">
              <w:rPr>
                <w:rFonts w:cs="Times New Roman"/>
                <w:szCs w:val="24"/>
              </w:rPr>
              <w:t>14,711</w:t>
            </w:r>
          </w:p>
        </w:tc>
        <w:tc>
          <w:tcPr>
            <w:tcW w:w="1178" w:type="dxa"/>
          </w:tcPr>
          <w:p w14:paraId="651E8BAE" w14:textId="1EC4A788" w:rsidR="00C658F4" w:rsidRPr="00C51370" w:rsidRDefault="004F1C28" w:rsidP="00C51370">
            <w:pPr>
              <w:spacing w:line="360" w:lineRule="auto"/>
              <w:rPr>
                <w:rFonts w:cs="Times New Roman"/>
                <w:szCs w:val="24"/>
              </w:rPr>
            </w:pPr>
            <w:r w:rsidRPr="00C51370">
              <w:rPr>
                <w:rFonts w:cs="Times New Roman"/>
                <w:szCs w:val="24"/>
              </w:rPr>
              <w:t>3,365</w:t>
            </w:r>
          </w:p>
        </w:tc>
      </w:tr>
      <w:tr w:rsidR="00C37CB0" w14:paraId="21B38E24" w14:textId="77777777" w:rsidTr="00C51370">
        <w:trPr>
          <w:trHeight w:val="448"/>
        </w:trPr>
        <w:tc>
          <w:tcPr>
            <w:tcW w:w="3729" w:type="dxa"/>
          </w:tcPr>
          <w:p w14:paraId="68EEFE61" w14:textId="3E193A2B" w:rsidR="00C658F4" w:rsidRPr="00C51370" w:rsidRDefault="001E5AE9" w:rsidP="00C51370">
            <w:pPr>
              <w:spacing w:line="360" w:lineRule="auto"/>
              <w:rPr>
                <w:rFonts w:cs="Times New Roman"/>
                <w:szCs w:val="24"/>
              </w:rPr>
            </w:pPr>
            <w:r w:rsidRPr="00C51370">
              <w:rPr>
                <w:rFonts w:cs="Times New Roman"/>
                <w:szCs w:val="24"/>
              </w:rPr>
              <w:t>Dividends income</w:t>
            </w:r>
          </w:p>
        </w:tc>
        <w:tc>
          <w:tcPr>
            <w:tcW w:w="776" w:type="dxa"/>
          </w:tcPr>
          <w:p w14:paraId="33A1C554" w14:textId="3654CEDC" w:rsidR="00C658F4" w:rsidRPr="00C51370" w:rsidRDefault="00C658F4" w:rsidP="00C51370">
            <w:pPr>
              <w:spacing w:line="360" w:lineRule="auto"/>
              <w:rPr>
                <w:rFonts w:cs="Times New Roman"/>
                <w:szCs w:val="24"/>
              </w:rPr>
            </w:pPr>
          </w:p>
        </w:tc>
        <w:tc>
          <w:tcPr>
            <w:tcW w:w="1416" w:type="dxa"/>
          </w:tcPr>
          <w:p w14:paraId="601BE52E" w14:textId="4E4E2341" w:rsidR="00C658F4" w:rsidRPr="00C51370" w:rsidRDefault="001E5AE9" w:rsidP="00C51370">
            <w:pPr>
              <w:spacing w:line="360" w:lineRule="auto"/>
              <w:rPr>
                <w:rFonts w:cs="Times New Roman"/>
                <w:szCs w:val="24"/>
              </w:rPr>
            </w:pPr>
            <w:r w:rsidRPr="00C51370">
              <w:rPr>
                <w:rFonts w:cs="Times New Roman"/>
                <w:szCs w:val="24"/>
              </w:rPr>
              <w:t>-</w:t>
            </w:r>
          </w:p>
        </w:tc>
        <w:tc>
          <w:tcPr>
            <w:tcW w:w="1417" w:type="dxa"/>
          </w:tcPr>
          <w:p w14:paraId="2934025C" w14:textId="6280A3F6" w:rsidR="00C658F4" w:rsidRPr="00C51370" w:rsidRDefault="001E5AE9" w:rsidP="00C51370">
            <w:pPr>
              <w:spacing w:line="360" w:lineRule="auto"/>
              <w:rPr>
                <w:rFonts w:cs="Times New Roman"/>
                <w:szCs w:val="24"/>
              </w:rPr>
            </w:pPr>
            <w:r w:rsidRPr="00C51370">
              <w:rPr>
                <w:rFonts w:cs="Times New Roman"/>
                <w:szCs w:val="24"/>
              </w:rPr>
              <w:t>-</w:t>
            </w:r>
          </w:p>
        </w:tc>
        <w:tc>
          <w:tcPr>
            <w:tcW w:w="1178" w:type="dxa"/>
          </w:tcPr>
          <w:p w14:paraId="4B4B456F" w14:textId="795BD59C" w:rsidR="00C658F4" w:rsidRPr="00C51370" w:rsidRDefault="004F1C28" w:rsidP="00C51370">
            <w:pPr>
              <w:spacing w:line="360" w:lineRule="auto"/>
              <w:rPr>
                <w:rFonts w:cs="Times New Roman"/>
                <w:szCs w:val="24"/>
              </w:rPr>
            </w:pPr>
            <w:r w:rsidRPr="00C51370">
              <w:rPr>
                <w:rFonts w:cs="Times New Roman"/>
                <w:szCs w:val="24"/>
              </w:rPr>
              <w:t>10,365</w:t>
            </w:r>
          </w:p>
        </w:tc>
      </w:tr>
      <w:tr w:rsidR="001E5AE9" w14:paraId="46B8DD4F" w14:textId="77777777" w:rsidTr="00C51370">
        <w:trPr>
          <w:trHeight w:val="496"/>
        </w:trPr>
        <w:tc>
          <w:tcPr>
            <w:tcW w:w="3729" w:type="dxa"/>
          </w:tcPr>
          <w:p w14:paraId="034C6514" w14:textId="6CD02B59" w:rsidR="001E5AE9" w:rsidRPr="00C51370" w:rsidRDefault="001E5AE9" w:rsidP="00C51370">
            <w:pPr>
              <w:spacing w:line="360" w:lineRule="auto"/>
              <w:rPr>
                <w:rFonts w:cs="Times New Roman"/>
                <w:szCs w:val="24"/>
              </w:rPr>
            </w:pPr>
            <w:r w:rsidRPr="00C51370">
              <w:rPr>
                <w:rFonts w:cs="Times New Roman"/>
                <w:szCs w:val="24"/>
              </w:rPr>
              <w:t>Finance costs</w:t>
            </w:r>
          </w:p>
        </w:tc>
        <w:tc>
          <w:tcPr>
            <w:tcW w:w="776" w:type="dxa"/>
          </w:tcPr>
          <w:p w14:paraId="24CE544F" w14:textId="1F668EE6" w:rsidR="001E5AE9" w:rsidRPr="00C51370" w:rsidRDefault="001E5AE9" w:rsidP="00C51370">
            <w:pPr>
              <w:spacing w:line="360" w:lineRule="auto"/>
              <w:rPr>
                <w:rFonts w:cs="Times New Roman"/>
                <w:szCs w:val="24"/>
              </w:rPr>
            </w:pPr>
            <w:r w:rsidRPr="00C51370">
              <w:rPr>
                <w:rFonts w:cs="Times New Roman"/>
                <w:szCs w:val="24"/>
              </w:rPr>
              <w:t>7</w:t>
            </w:r>
          </w:p>
        </w:tc>
        <w:tc>
          <w:tcPr>
            <w:tcW w:w="1416" w:type="dxa"/>
          </w:tcPr>
          <w:p w14:paraId="1A851C57" w14:textId="3C858589" w:rsidR="001E5AE9" w:rsidRPr="00C51370" w:rsidRDefault="001E5AE9" w:rsidP="00C51370">
            <w:pPr>
              <w:spacing w:line="360" w:lineRule="auto"/>
              <w:rPr>
                <w:rFonts w:cs="Times New Roman"/>
                <w:szCs w:val="24"/>
              </w:rPr>
            </w:pPr>
            <w:r w:rsidRPr="00C51370">
              <w:rPr>
                <w:rFonts w:cs="Times New Roman"/>
                <w:szCs w:val="24"/>
              </w:rPr>
              <w:t>(59,487)</w:t>
            </w:r>
          </w:p>
        </w:tc>
        <w:tc>
          <w:tcPr>
            <w:tcW w:w="1417" w:type="dxa"/>
          </w:tcPr>
          <w:p w14:paraId="7F9D0494" w14:textId="62842AA8" w:rsidR="001E5AE9" w:rsidRPr="00C51370" w:rsidRDefault="001E5AE9" w:rsidP="00C51370">
            <w:pPr>
              <w:spacing w:line="360" w:lineRule="auto"/>
              <w:rPr>
                <w:rFonts w:cs="Times New Roman"/>
                <w:szCs w:val="24"/>
              </w:rPr>
            </w:pPr>
            <w:r w:rsidRPr="00C51370">
              <w:rPr>
                <w:rFonts w:cs="Times New Roman"/>
                <w:szCs w:val="24"/>
              </w:rPr>
              <w:t>(66,295)</w:t>
            </w:r>
          </w:p>
        </w:tc>
        <w:tc>
          <w:tcPr>
            <w:tcW w:w="1178" w:type="dxa"/>
          </w:tcPr>
          <w:p w14:paraId="45C58CD7" w14:textId="751452D9" w:rsidR="001E5AE9" w:rsidRPr="00C51370" w:rsidRDefault="001E5AE9" w:rsidP="00C51370">
            <w:pPr>
              <w:spacing w:line="360" w:lineRule="auto"/>
              <w:rPr>
                <w:rFonts w:cs="Times New Roman"/>
                <w:szCs w:val="24"/>
              </w:rPr>
            </w:pPr>
            <w:r w:rsidRPr="00C51370">
              <w:rPr>
                <w:rFonts w:cs="Times New Roman"/>
                <w:szCs w:val="24"/>
              </w:rPr>
              <w:t>(70,990)</w:t>
            </w:r>
          </w:p>
        </w:tc>
      </w:tr>
      <w:tr w:rsidR="001E5AE9" w14:paraId="012C3BDD" w14:textId="77777777" w:rsidTr="00C51370">
        <w:tc>
          <w:tcPr>
            <w:tcW w:w="3729" w:type="dxa"/>
          </w:tcPr>
          <w:p w14:paraId="0060B441" w14:textId="5FDF6AFB" w:rsidR="001E5AE9" w:rsidRPr="00C51370" w:rsidRDefault="001E5AE9" w:rsidP="00C51370">
            <w:pPr>
              <w:spacing w:line="360" w:lineRule="auto"/>
              <w:rPr>
                <w:rFonts w:cs="Times New Roman"/>
                <w:szCs w:val="24"/>
              </w:rPr>
            </w:pPr>
            <w:r w:rsidRPr="00C51370">
              <w:rPr>
                <w:rFonts w:cs="Times New Roman"/>
                <w:szCs w:val="24"/>
              </w:rPr>
              <w:t>General &amp; administrative expenses</w:t>
            </w:r>
          </w:p>
        </w:tc>
        <w:tc>
          <w:tcPr>
            <w:tcW w:w="776" w:type="dxa"/>
          </w:tcPr>
          <w:p w14:paraId="18EFC56F" w14:textId="6D350B6D" w:rsidR="001E5AE9" w:rsidRPr="00C51370" w:rsidRDefault="001E5AE9" w:rsidP="00C51370">
            <w:pPr>
              <w:spacing w:line="360" w:lineRule="auto"/>
              <w:rPr>
                <w:rFonts w:cs="Times New Roman"/>
                <w:szCs w:val="24"/>
              </w:rPr>
            </w:pPr>
            <w:r w:rsidRPr="00C51370">
              <w:rPr>
                <w:rFonts w:cs="Times New Roman"/>
                <w:szCs w:val="24"/>
              </w:rPr>
              <w:t>8</w:t>
            </w:r>
          </w:p>
        </w:tc>
        <w:tc>
          <w:tcPr>
            <w:tcW w:w="1416" w:type="dxa"/>
          </w:tcPr>
          <w:p w14:paraId="4175E00F" w14:textId="49756F67" w:rsidR="001E5AE9" w:rsidRPr="00C51370" w:rsidRDefault="001E5AE9" w:rsidP="00C51370">
            <w:pPr>
              <w:spacing w:line="360" w:lineRule="auto"/>
              <w:rPr>
                <w:rFonts w:cs="Times New Roman"/>
                <w:szCs w:val="24"/>
              </w:rPr>
            </w:pPr>
            <w:r w:rsidRPr="00C51370">
              <w:rPr>
                <w:rFonts w:cs="Times New Roman"/>
                <w:szCs w:val="24"/>
              </w:rPr>
              <w:t>(66,028)</w:t>
            </w:r>
          </w:p>
        </w:tc>
        <w:tc>
          <w:tcPr>
            <w:tcW w:w="1417" w:type="dxa"/>
          </w:tcPr>
          <w:p w14:paraId="62217226" w14:textId="59DDF6BF" w:rsidR="001E5AE9" w:rsidRPr="00C51370" w:rsidRDefault="001E5AE9" w:rsidP="00C51370">
            <w:pPr>
              <w:spacing w:line="360" w:lineRule="auto"/>
              <w:rPr>
                <w:rFonts w:cs="Times New Roman"/>
                <w:szCs w:val="24"/>
              </w:rPr>
            </w:pPr>
            <w:r w:rsidRPr="00C51370">
              <w:rPr>
                <w:rFonts w:cs="Times New Roman"/>
                <w:szCs w:val="24"/>
              </w:rPr>
              <w:t>(53,540)</w:t>
            </w:r>
          </w:p>
        </w:tc>
        <w:tc>
          <w:tcPr>
            <w:tcW w:w="1178" w:type="dxa"/>
          </w:tcPr>
          <w:p w14:paraId="382511E4" w14:textId="563BB061" w:rsidR="001E5AE9" w:rsidRPr="00C51370" w:rsidRDefault="001E5AE9" w:rsidP="00C51370">
            <w:pPr>
              <w:spacing w:line="360" w:lineRule="auto"/>
              <w:rPr>
                <w:rFonts w:cs="Times New Roman"/>
                <w:szCs w:val="24"/>
              </w:rPr>
            </w:pPr>
            <w:r w:rsidRPr="00C51370">
              <w:rPr>
                <w:rFonts w:cs="Times New Roman"/>
                <w:szCs w:val="24"/>
              </w:rPr>
              <w:t>(40,652)</w:t>
            </w:r>
          </w:p>
        </w:tc>
      </w:tr>
      <w:tr w:rsidR="001E5AE9" w14:paraId="297AC935" w14:textId="77777777" w:rsidTr="00C51370">
        <w:tc>
          <w:tcPr>
            <w:tcW w:w="3729" w:type="dxa"/>
          </w:tcPr>
          <w:p w14:paraId="19012D35" w14:textId="64C8D456" w:rsidR="001E5AE9" w:rsidRPr="00C51370" w:rsidRDefault="001E5AE9" w:rsidP="00C51370">
            <w:pPr>
              <w:spacing w:line="360" w:lineRule="auto"/>
              <w:rPr>
                <w:rFonts w:cs="Times New Roman"/>
                <w:szCs w:val="24"/>
              </w:rPr>
            </w:pPr>
            <w:r w:rsidRPr="00C51370">
              <w:rPr>
                <w:rFonts w:cs="Times New Roman"/>
                <w:szCs w:val="24"/>
              </w:rPr>
              <w:t>Selling &amp; marketing expenses</w:t>
            </w:r>
          </w:p>
        </w:tc>
        <w:tc>
          <w:tcPr>
            <w:tcW w:w="776" w:type="dxa"/>
          </w:tcPr>
          <w:p w14:paraId="5D300C44" w14:textId="270451BB" w:rsidR="001E5AE9" w:rsidRPr="00C51370" w:rsidRDefault="001E5AE9" w:rsidP="00C51370">
            <w:pPr>
              <w:spacing w:line="360" w:lineRule="auto"/>
              <w:rPr>
                <w:rFonts w:cs="Times New Roman"/>
                <w:szCs w:val="24"/>
              </w:rPr>
            </w:pPr>
            <w:r w:rsidRPr="00C51370">
              <w:rPr>
                <w:rFonts w:cs="Times New Roman"/>
                <w:szCs w:val="24"/>
              </w:rPr>
              <w:t>8</w:t>
            </w:r>
          </w:p>
        </w:tc>
        <w:tc>
          <w:tcPr>
            <w:tcW w:w="1416" w:type="dxa"/>
          </w:tcPr>
          <w:p w14:paraId="17537305" w14:textId="7273C8B5" w:rsidR="001E5AE9" w:rsidRPr="00C51370" w:rsidRDefault="001E5AE9" w:rsidP="00C51370">
            <w:pPr>
              <w:spacing w:line="360" w:lineRule="auto"/>
              <w:rPr>
                <w:rFonts w:cs="Times New Roman"/>
                <w:szCs w:val="24"/>
              </w:rPr>
            </w:pPr>
            <w:r w:rsidRPr="00C51370">
              <w:rPr>
                <w:rFonts w:cs="Times New Roman"/>
                <w:szCs w:val="24"/>
              </w:rPr>
              <w:t>(14,897)</w:t>
            </w:r>
          </w:p>
        </w:tc>
        <w:tc>
          <w:tcPr>
            <w:tcW w:w="1417" w:type="dxa"/>
          </w:tcPr>
          <w:p w14:paraId="77704E98" w14:textId="7C003E68" w:rsidR="001E5AE9" w:rsidRPr="00C51370" w:rsidRDefault="001E5AE9" w:rsidP="00C51370">
            <w:pPr>
              <w:spacing w:line="360" w:lineRule="auto"/>
              <w:rPr>
                <w:rFonts w:cs="Times New Roman"/>
                <w:szCs w:val="24"/>
              </w:rPr>
            </w:pPr>
            <w:r w:rsidRPr="00C51370">
              <w:rPr>
                <w:rFonts w:cs="Times New Roman"/>
                <w:szCs w:val="24"/>
              </w:rPr>
              <w:t>(9,846)</w:t>
            </w:r>
          </w:p>
        </w:tc>
        <w:tc>
          <w:tcPr>
            <w:tcW w:w="1178" w:type="dxa"/>
          </w:tcPr>
          <w:p w14:paraId="2A841DDF" w14:textId="1CF1BBE0" w:rsidR="001E5AE9" w:rsidRPr="00C51370" w:rsidRDefault="001E5AE9" w:rsidP="00C51370">
            <w:pPr>
              <w:spacing w:line="360" w:lineRule="auto"/>
              <w:rPr>
                <w:rFonts w:cs="Times New Roman"/>
                <w:szCs w:val="24"/>
              </w:rPr>
            </w:pPr>
            <w:r w:rsidRPr="00C51370">
              <w:rPr>
                <w:rFonts w:cs="Times New Roman"/>
                <w:szCs w:val="24"/>
              </w:rPr>
              <w:t>(3,551)</w:t>
            </w:r>
          </w:p>
        </w:tc>
      </w:tr>
      <w:tr w:rsidR="001E5AE9" w14:paraId="5B4DB8F5" w14:textId="77777777" w:rsidTr="00C51370">
        <w:tc>
          <w:tcPr>
            <w:tcW w:w="3729" w:type="dxa"/>
          </w:tcPr>
          <w:p w14:paraId="6685BDE2" w14:textId="2899F1DA" w:rsidR="001E5AE9" w:rsidRPr="00C51370" w:rsidRDefault="001E5AE9" w:rsidP="00C51370">
            <w:pPr>
              <w:spacing w:line="360" w:lineRule="auto"/>
              <w:rPr>
                <w:rFonts w:cs="Times New Roman"/>
                <w:szCs w:val="24"/>
              </w:rPr>
            </w:pPr>
            <w:r w:rsidRPr="00C51370">
              <w:rPr>
                <w:rFonts w:cs="Times New Roman"/>
                <w:szCs w:val="24"/>
              </w:rPr>
              <w:t>Ancillary fees for the Board of directors’ Special efforts</w:t>
            </w:r>
          </w:p>
        </w:tc>
        <w:tc>
          <w:tcPr>
            <w:tcW w:w="776" w:type="dxa"/>
          </w:tcPr>
          <w:p w14:paraId="33D279D1" w14:textId="0EFFA240" w:rsidR="001E5AE9" w:rsidRPr="00C51370" w:rsidRDefault="001E5AE9" w:rsidP="00C51370">
            <w:pPr>
              <w:spacing w:line="360" w:lineRule="auto"/>
              <w:rPr>
                <w:rFonts w:cs="Times New Roman"/>
                <w:szCs w:val="24"/>
              </w:rPr>
            </w:pPr>
            <w:r w:rsidRPr="00C51370">
              <w:rPr>
                <w:rFonts w:cs="Times New Roman"/>
                <w:szCs w:val="24"/>
              </w:rPr>
              <w:t>24</w:t>
            </w:r>
          </w:p>
        </w:tc>
        <w:tc>
          <w:tcPr>
            <w:tcW w:w="1416" w:type="dxa"/>
          </w:tcPr>
          <w:p w14:paraId="2C98244A" w14:textId="7E1C8AB4" w:rsidR="001E5AE9" w:rsidRPr="00C51370" w:rsidRDefault="001E5AE9" w:rsidP="00C51370">
            <w:pPr>
              <w:spacing w:line="360" w:lineRule="auto"/>
              <w:rPr>
                <w:rFonts w:cs="Times New Roman"/>
                <w:szCs w:val="24"/>
              </w:rPr>
            </w:pPr>
            <w:r w:rsidRPr="00C51370">
              <w:rPr>
                <w:rFonts w:cs="Times New Roman"/>
                <w:szCs w:val="24"/>
              </w:rPr>
              <w:t>(11,400)</w:t>
            </w:r>
          </w:p>
        </w:tc>
        <w:tc>
          <w:tcPr>
            <w:tcW w:w="1417" w:type="dxa"/>
          </w:tcPr>
          <w:p w14:paraId="63B4EACB" w14:textId="71B32184" w:rsidR="001E5AE9" w:rsidRPr="00C51370" w:rsidRDefault="001E5AE9" w:rsidP="00C51370">
            <w:pPr>
              <w:spacing w:line="360" w:lineRule="auto"/>
              <w:rPr>
                <w:rFonts w:cs="Times New Roman"/>
                <w:szCs w:val="24"/>
              </w:rPr>
            </w:pPr>
            <w:r w:rsidRPr="00C51370">
              <w:rPr>
                <w:rFonts w:cs="Times New Roman"/>
                <w:szCs w:val="24"/>
              </w:rPr>
              <w:t>(14,000)</w:t>
            </w:r>
          </w:p>
        </w:tc>
        <w:tc>
          <w:tcPr>
            <w:tcW w:w="1178" w:type="dxa"/>
          </w:tcPr>
          <w:p w14:paraId="2EA06BA1" w14:textId="12D476FF" w:rsidR="001E5AE9" w:rsidRPr="00C51370" w:rsidRDefault="001E5AE9" w:rsidP="00C51370">
            <w:pPr>
              <w:spacing w:line="360" w:lineRule="auto"/>
              <w:rPr>
                <w:rFonts w:cs="Times New Roman"/>
                <w:szCs w:val="24"/>
              </w:rPr>
            </w:pPr>
            <w:r w:rsidRPr="00C51370">
              <w:rPr>
                <w:rFonts w:cs="Times New Roman"/>
                <w:szCs w:val="24"/>
              </w:rPr>
              <w:t>(18,000)</w:t>
            </w:r>
          </w:p>
        </w:tc>
      </w:tr>
      <w:tr w:rsidR="001E5AE9" w14:paraId="7CA41E98" w14:textId="77777777" w:rsidTr="00C51370">
        <w:tc>
          <w:tcPr>
            <w:tcW w:w="3729" w:type="dxa"/>
          </w:tcPr>
          <w:p w14:paraId="4FBD750E" w14:textId="07E33AF1" w:rsidR="001E5AE9" w:rsidRPr="00C51370" w:rsidRDefault="001E5AE9" w:rsidP="00C51370">
            <w:pPr>
              <w:spacing w:line="360" w:lineRule="auto"/>
              <w:rPr>
                <w:rFonts w:cs="Times New Roman"/>
                <w:szCs w:val="24"/>
              </w:rPr>
            </w:pPr>
            <w:r w:rsidRPr="00C51370">
              <w:rPr>
                <w:rFonts w:cs="Times New Roman"/>
                <w:szCs w:val="24"/>
              </w:rPr>
              <w:t>Other income</w:t>
            </w:r>
          </w:p>
        </w:tc>
        <w:tc>
          <w:tcPr>
            <w:tcW w:w="776" w:type="dxa"/>
          </w:tcPr>
          <w:p w14:paraId="32408310" w14:textId="00003477" w:rsidR="001E5AE9" w:rsidRPr="00C51370" w:rsidRDefault="001E5AE9" w:rsidP="00C51370">
            <w:pPr>
              <w:spacing w:line="360" w:lineRule="auto"/>
              <w:rPr>
                <w:rFonts w:cs="Times New Roman"/>
                <w:szCs w:val="24"/>
              </w:rPr>
            </w:pPr>
            <w:r w:rsidRPr="00C51370">
              <w:rPr>
                <w:rFonts w:cs="Times New Roman"/>
                <w:szCs w:val="24"/>
              </w:rPr>
              <w:t>9</w:t>
            </w:r>
          </w:p>
        </w:tc>
        <w:tc>
          <w:tcPr>
            <w:tcW w:w="1416" w:type="dxa"/>
          </w:tcPr>
          <w:p w14:paraId="6FF0C2A5" w14:textId="0019B281" w:rsidR="001E5AE9" w:rsidRPr="00C51370" w:rsidRDefault="001E5AE9" w:rsidP="00C51370">
            <w:pPr>
              <w:spacing w:line="360" w:lineRule="auto"/>
              <w:rPr>
                <w:rFonts w:cs="Times New Roman"/>
                <w:szCs w:val="24"/>
              </w:rPr>
            </w:pPr>
            <w:r w:rsidRPr="00C51370">
              <w:rPr>
                <w:rFonts w:cs="Times New Roman"/>
                <w:szCs w:val="24"/>
              </w:rPr>
              <w:t>32,219</w:t>
            </w:r>
          </w:p>
        </w:tc>
        <w:tc>
          <w:tcPr>
            <w:tcW w:w="1417" w:type="dxa"/>
          </w:tcPr>
          <w:p w14:paraId="026818E0" w14:textId="74E1A18D" w:rsidR="001E5AE9" w:rsidRPr="00C51370" w:rsidRDefault="001E5AE9" w:rsidP="00C51370">
            <w:pPr>
              <w:spacing w:line="360" w:lineRule="auto"/>
              <w:rPr>
                <w:rFonts w:cs="Times New Roman"/>
                <w:szCs w:val="24"/>
              </w:rPr>
            </w:pPr>
            <w:r w:rsidRPr="00C51370">
              <w:rPr>
                <w:rFonts w:cs="Times New Roman"/>
                <w:szCs w:val="24"/>
              </w:rPr>
              <w:t>21,840</w:t>
            </w:r>
          </w:p>
        </w:tc>
        <w:tc>
          <w:tcPr>
            <w:tcW w:w="1178" w:type="dxa"/>
          </w:tcPr>
          <w:p w14:paraId="6E8EF043" w14:textId="7BE5BD19" w:rsidR="001E5AE9" w:rsidRPr="00C51370" w:rsidRDefault="001E5AE9" w:rsidP="00C51370">
            <w:pPr>
              <w:spacing w:line="360" w:lineRule="auto"/>
              <w:rPr>
                <w:rFonts w:cs="Times New Roman"/>
                <w:szCs w:val="24"/>
              </w:rPr>
            </w:pPr>
            <w:r w:rsidRPr="00C51370">
              <w:rPr>
                <w:rFonts w:cs="Times New Roman"/>
                <w:szCs w:val="24"/>
              </w:rPr>
              <w:t>9,456</w:t>
            </w:r>
          </w:p>
        </w:tc>
      </w:tr>
      <w:tr w:rsidR="001E5AE9" w14:paraId="42120CC3" w14:textId="77777777" w:rsidTr="00C51370">
        <w:tc>
          <w:tcPr>
            <w:tcW w:w="3729" w:type="dxa"/>
          </w:tcPr>
          <w:p w14:paraId="3F369F7C" w14:textId="3358DFE1" w:rsidR="001E5AE9" w:rsidRPr="00EF58FC" w:rsidRDefault="001E5AE9" w:rsidP="00C51370">
            <w:pPr>
              <w:spacing w:line="360" w:lineRule="auto"/>
              <w:rPr>
                <w:rFonts w:cs="Times New Roman"/>
                <w:b/>
                <w:szCs w:val="24"/>
              </w:rPr>
            </w:pPr>
            <w:r w:rsidRPr="00EF58FC">
              <w:rPr>
                <w:rFonts w:cs="Times New Roman"/>
                <w:b/>
                <w:szCs w:val="24"/>
              </w:rPr>
              <w:t>Profit for the year</w:t>
            </w:r>
          </w:p>
        </w:tc>
        <w:tc>
          <w:tcPr>
            <w:tcW w:w="776" w:type="dxa"/>
          </w:tcPr>
          <w:p w14:paraId="2D91320A" w14:textId="77777777" w:rsidR="001E5AE9" w:rsidRPr="00EF58FC" w:rsidRDefault="001E5AE9" w:rsidP="00C51370">
            <w:pPr>
              <w:spacing w:line="360" w:lineRule="auto"/>
              <w:rPr>
                <w:rFonts w:cs="Times New Roman"/>
                <w:b/>
                <w:szCs w:val="24"/>
              </w:rPr>
            </w:pPr>
          </w:p>
        </w:tc>
        <w:tc>
          <w:tcPr>
            <w:tcW w:w="1416" w:type="dxa"/>
          </w:tcPr>
          <w:p w14:paraId="363962E1" w14:textId="6F9791F3" w:rsidR="001E5AE9" w:rsidRPr="00EF58FC" w:rsidRDefault="001E5AE9" w:rsidP="00C51370">
            <w:pPr>
              <w:spacing w:line="360" w:lineRule="auto"/>
              <w:rPr>
                <w:rFonts w:cs="Times New Roman"/>
                <w:b/>
                <w:szCs w:val="24"/>
                <w:u w:val="single"/>
              </w:rPr>
            </w:pPr>
            <w:r w:rsidRPr="00EF58FC">
              <w:rPr>
                <w:rFonts w:cs="Times New Roman"/>
                <w:b/>
                <w:szCs w:val="24"/>
                <w:u w:val="single"/>
              </w:rPr>
              <w:t>195,468</w:t>
            </w:r>
          </w:p>
        </w:tc>
        <w:tc>
          <w:tcPr>
            <w:tcW w:w="1417" w:type="dxa"/>
          </w:tcPr>
          <w:p w14:paraId="529322E3" w14:textId="057AB465" w:rsidR="001E5AE9" w:rsidRPr="00EF58FC" w:rsidRDefault="001E5AE9" w:rsidP="00C51370">
            <w:pPr>
              <w:spacing w:line="360" w:lineRule="auto"/>
              <w:rPr>
                <w:rFonts w:cs="Times New Roman"/>
                <w:b/>
                <w:szCs w:val="24"/>
                <w:u w:val="single"/>
              </w:rPr>
            </w:pPr>
            <w:r w:rsidRPr="00EF58FC">
              <w:rPr>
                <w:rFonts w:cs="Times New Roman"/>
                <w:b/>
                <w:szCs w:val="24"/>
                <w:u w:val="single"/>
              </w:rPr>
              <w:t>151,652</w:t>
            </w:r>
          </w:p>
        </w:tc>
        <w:tc>
          <w:tcPr>
            <w:tcW w:w="1178" w:type="dxa"/>
          </w:tcPr>
          <w:p w14:paraId="71AE2D70" w14:textId="4FE982FA" w:rsidR="001E5AE9" w:rsidRPr="00EF58FC" w:rsidRDefault="001E5AE9" w:rsidP="00C51370">
            <w:pPr>
              <w:spacing w:line="360" w:lineRule="auto"/>
              <w:rPr>
                <w:rFonts w:cs="Times New Roman"/>
                <w:b/>
                <w:szCs w:val="24"/>
                <w:u w:val="single"/>
              </w:rPr>
            </w:pPr>
            <w:r w:rsidRPr="00EF58FC">
              <w:rPr>
                <w:rFonts w:cs="Times New Roman"/>
                <w:b/>
                <w:szCs w:val="24"/>
                <w:u w:val="single"/>
              </w:rPr>
              <w:t>188,667</w:t>
            </w:r>
          </w:p>
        </w:tc>
      </w:tr>
      <w:tr w:rsidR="001E5AE9" w14:paraId="5A202EDC" w14:textId="77777777" w:rsidTr="00C51370">
        <w:tc>
          <w:tcPr>
            <w:tcW w:w="3729" w:type="dxa"/>
          </w:tcPr>
          <w:p w14:paraId="49805E0B" w14:textId="77777777" w:rsidR="001E5AE9" w:rsidRPr="00C51370" w:rsidRDefault="001E5AE9" w:rsidP="00C51370">
            <w:pPr>
              <w:spacing w:line="360" w:lineRule="auto"/>
              <w:rPr>
                <w:rFonts w:cs="Times New Roman"/>
                <w:szCs w:val="24"/>
              </w:rPr>
            </w:pPr>
          </w:p>
        </w:tc>
        <w:tc>
          <w:tcPr>
            <w:tcW w:w="776" w:type="dxa"/>
          </w:tcPr>
          <w:p w14:paraId="5CA4B797" w14:textId="77777777" w:rsidR="001E5AE9" w:rsidRPr="00C51370" w:rsidRDefault="001E5AE9" w:rsidP="00C51370">
            <w:pPr>
              <w:spacing w:line="360" w:lineRule="auto"/>
              <w:rPr>
                <w:rFonts w:cs="Times New Roman"/>
                <w:szCs w:val="24"/>
              </w:rPr>
            </w:pPr>
          </w:p>
        </w:tc>
        <w:tc>
          <w:tcPr>
            <w:tcW w:w="1416" w:type="dxa"/>
          </w:tcPr>
          <w:p w14:paraId="362415C4" w14:textId="77777777" w:rsidR="001E5AE9" w:rsidRPr="00C51370" w:rsidRDefault="001E5AE9" w:rsidP="00C51370">
            <w:pPr>
              <w:spacing w:line="360" w:lineRule="auto"/>
              <w:rPr>
                <w:rFonts w:cs="Times New Roman"/>
                <w:szCs w:val="24"/>
              </w:rPr>
            </w:pPr>
          </w:p>
        </w:tc>
        <w:tc>
          <w:tcPr>
            <w:tcW w:w="1417" w:type="dxa"/>
          </w:tcPr>
          <w:p w14:paraId="2163C7FD" w14:textId="77777777" w:rsidR="001E5AE9" w:rsidRPr="00C51370" w:rsidRDefault="001E5AE9" w:rsidP="00C51370">
            <w:pPr>
              <w:spacing w:line="360" w:lineRule="auto"/>
              <w:rPr>
                <w:rFonts w:cs="Times New Roman"/>
                <w:szCs w:val="24"/>
              </w:rPr>
            </w:pPr>
          </w:p>
        </w:tc>
        <w:tc>
          <w:tcPr>
            <w:tcW w:w="1178" w:type="dxa"/>
          </w:tcPr>
          <w:p w14:paraId="0BFBE8D7" w14:textId="77777777" w:rsidR="001E5AE9" w:rsidRPr="00C51370" w:rsidRDefault="001E5AE9" w:rsidP="00C51370">
            <w:pPr>
              <w:spacing w:line="360" w:lineRule="auto"/>
              <w:rPr>
                <w:rFonts w:cs="Times New Roman"/>
                <w:szCs w:val="24"/>
              </w:rPr>
            </w:pPr>
          </w:p>
        </w:tc>
      </w:tr>
    </w:tbl>
    <w:p w14:paraId="448974CE" w14:textId="77777777" w:rsidR="00C13D91" w:rsidRPr="003F5A1B" w:rsidRDefault="00C13D91" w:rsidP="00C658F4">
      <w:pPr>
        <w:pStyle w:val="Heading2"/>
        <w:spacing w:line="240" w:lineRule="auto"/>
      </w:pPr>
    </w:p>
    <w:p w14:paraId="362085B8" w14:textId="2B9C1326" w:rsidR="006B5143" w:rsidRDefault="006B5143" w:rsidP="000A6816"/>
    <w:tbl>
      <w:tblPr>
        <w:tblStyle w:val="TableGrid"/>
        <w:tblW w:w="8744" w:type="dxa"/>
        <w:tblInd w:w="-176" w:type="dxa"/>
        <w:tblLayout w:type="fixed"/>
        <w:tblLook w:val="04A0" w:firstRow="1" w:lastRow="0" w:firstColumn="1" w:lastColumn="0" w:noHBand="0" w:noVBand="1"/>
      </w:tblPr>
      <w:tblGrid>
        <w:gridCol w:w="3403"/>
        <w:gridCol w:w="567"/>
        <w:gridCol w:w="142"/>
        <w:gridCol w:w="1230"/>
        <w:gridCol w:w="1560"/>
        <w:gridCol w:w="1842"/>
      </w:tblGrid>
      <w:tr w:rsidR="006B5143" w14:paraId="4BF92782" w14:textId="77777777" w:rsidTr="0007243C">
        <w:tc>
          <w:tcPr>
            <w:tcW w:w="8744" w:type="dxa"/>
            <w:gridSpan w:val="6"/>
          </w:tcPr>
          <w:p w14:paraId="2861D370" w14:textId="7314631F" w:rsidR="006B5143" w:rsidRPr="006B5143" w:rsidRDefault="006B5143" w:rsidP="000A6816">
            <w:pPr>
              <w:pStyle w:val="Heading2"/>
              <w:jc w:val="center"/>
            </w:pPr>
            <w:bookmarkStart w:id="6" w:name="_Toc340944147"/>
            <w:r w:rsidRPr="006B5143">
              <w:lastRenderedPageBreak/>
              <w:t>Balance sheets</w:t>
            </w:r>
            <w:bookmarkEnd w:id="6"/>
          </w:p>
        </w:tc>
      </w:tr>
      <w:tr w:rsidR="006B5143" w14:paraId="7FCBF415" w14:textId="77777777" w:rsidTr="0007243C">
        <w:tc>
          <w:tcPr>
            <w:tcW w:w="3403" w:type="dxa"/>
          </w:tcPr>
          <w:p w14:paraId="306D8C6E" w14:textId="77777777" w:rsidR="006B5143" w:rsidRPr="000A6816" w:rsidRDefault="006B5143" w:rsidP="000A6816">
            <w:pPr>
              <w:spacing w:line="240" w:lineRule="auto"/>
              <w:jc w:val="center"/>
              <w:rPr>
                <w:rFonts w:cs="Times New Roman"/>
                <w:sz w:val="22"/>
              </w:rPr>
            </w:pPr>
          </w:p>
        </w:tc>
        <w:tc>
          <w:tcPr>
            <w:tcW w:w="709" w:type="dxa"/>
            <w:gridSpan w:val="2"/>
          </w:tcPr>
          <w:p w14:paraId="75B12882" w14:textId="1331E7A3" w:rsidR="006B5143" w:rsidRPr="000A6816" w:rsidRDefault="006B5143" w:rsidP="000A6816">
            <w:pPr>
              <w:spacing w:line="240" w:lineRule="auto"/>
              <w:jc w:val="center"/>
              <w:rPr>
                <w:rFonts w:cs="Times New Roman"/>
                <w:sz w:val="22"/>
              </w:rPr>
            </w:pPr>
            <w:r w:rsidRPr="000A6816">
              <w:rPr>
                <w:rFonts w:cs="Times New Roman"/>
                <w:sz w:val="22"/>
              </w:rPr>
              <w:t>Notes</w:t>
            </w:r>
          </w:p>
        </w:tc>
        <w:tc>
          <w:tcPr>
            <w:tcW w:w="1230" w:type="dxa"/>
          </w:tcPr>
          <w:p w14:paraId="7C901C2C" w14:textId="77777777" w:rsidR="006B5143" w:rsidRPr="000A6816" w:rsidRDefault="006B5143" w:rsidP="000A6816">
            <w:pPr>
              <w:spacing w:line="240" w:lineRule="auto"/>
              <w:jc w:val="center"/>
              <w:rPr>
                <w:rFonts w:cs="Times New Roman"/>
                <w:sz w:val="22"/>
              </w:rPr>
            </w:pPr>
            <w:r w:rsidRPr="000A6816">
              <w:rPr>
                <w:rFonts w:cs="Times New Roman"/>
                <w:sz w:val="22"/>
              </w:rPr>
              <w:t>2015</w:t>
            </w:r>
          </w:p>
          <w:p w14:paraId="286BE72F" w14:textId="3F95BA85" w:rsidR="006B5143" w:rsidRPr="000A6816" w:rsidRDefault="006B5143" w:rsidP="000A6816">
            <w:pPr>
              <w:spacing w:line="240" w:lineRule="auto"/>
              <w:jc w:val="center"/>
              <w:rPr>
                <w:rFonts w:cs="Times New Roman"/>
                <w:sz w:val="22"/>
              </w:rPr>
            </w:pPr>
            <w:r w:rsidRPr="000A6816">
              <w:rPr>
                <w:rFonts w:cs="Times New Roman"/>
                <w:sz w:val="22"/>
              </w:rPr>
              <w:t>AED’000</w:t>
            </w:r>
          </w:p>
        </w:tc>
        <w:tc>
          <w:tcPr>
            <w:tcW w:w="1560" w:type="dxa"/>
          </w:tcPr>
          <w:p w14:paraId="6E2167F1" w14:textId="77777777" w:rsidR="006B5143" w:rsidRPr="000A6816" w:rsidRDefault="006B5143" w:rsidP="000A6816">
            <w:pPr>
              <w:spacing w:line="240" w:lineRule="auto"/>
              <w:jc w:val="center"/>
              <w:rPr>
                <w:rFonts w:cs="Times New Roman"/>
                <w:sz w:val="22"/>
              </w:rPr>
            </w:pPr>
            <w:r w:rsidRPr="000A6816">
              <w:rPr>
                <w:rFonts w:cs="Times New Roman"/>
                <w:sz w:val="22"/>
              </w:rPr>
              <w:t>2014</w:t>
            </w:r>
          </w:p>
          <w:p w14:paraId="4E90B58A" w14:textId="129D6A69" w:rsidR="006B5143" w:rsidRPr="000A6816" w:rsidRDefault="006B5143" w:rsidP="000A6816">
            <w:pPr>
              <w:spacing w:line="240" w:lineRule="auto"/>
              <w:jc w:val="center"/>
              <w:rPr>
                <w:rFonts w:cs="Times New Roman"/>
                <w:sz w:val="22"/>
              </w:rPr>
            </w:pPr>
            <w:r w:rsidRPr="000A6816">
              <w:rPr>
                <w:rFonts w:cs="Times New Roman"/>
                <w:sz w:val="22"/>
              </w:rPr>
              <w:t>AED’000</w:t>
            </w:r>
          </w:p>
        </w:tc>
        <w:tc>
          <w:tcPr>
            <w:tcW w:w="1842" w:type="dxa"/>
          </w:tcPr>
          <w:p w14:paraId="3C07FA50" w14:textId="77777777" w:rsidR="006B5143" w:rsidRPr="000A6816" w:rsidRDefault="006B5143" w:rsidP="000A6816">
            <w:pPr>
              <w:spacing w:line="240" w:lineRule="auto"/>
              <w:jc w:val="center"/>
              <w:rPr>
                <w:rFonts w:cs="Times New Roman"/>
                <w:sz w:val="22"/>
              </w:rPr>
            </w:pPr>
            <w:r w:rsidRPr="000A6816">
              <w:rPr>
                <w:rFonts w:cs="Times New Roman"/>
                <w:sz w:val="22"/>
              </w:rPr>
              <w:t>2013</w:t>
            </w:r>
          </w:p>
          <w:p w14:paraId="20914334" w14:textId="191AA36F" w:rsidR="006B5143" w:rsidRPr="000A6816" w:rsidRDefault="006B5143" w:rsidP="000A6816">
            <w:pPr>
              <w:spacing w:line="240" w:lineRule="auto"/>
              <w:jc w:val="center"/>
              <w:rPr>
                <w:rFonts w:cs="Times New Roman"/>
                <w:sz w:val="22"/>
              </w:rPr>
            </w:pPr>
            <w:r w:rsidRPr="000A6816">
              <w:rPr>
                <w:rFonts w:cs="Times New Roman"/>
                <w:sz w:val="22"/>
              </w:rPr>
              <w:t>AED’000</w:t>
            </w:r>
          </w:p>
        </w:tc>
      </w:tr>
      <w:tr w:rsidR="008F7DEB" w14:paraId="2528FDC1" w14:textId="77777777" w:rsidTr="0007243C">
        <w:tc>
          <w:tcPr>
            <w:tcW w:w="8744" w:type="dxa"/>
            <w:gridSpan w:val="6"/>
          </w:tcPr>
          <w:p w14:paraId="356CACAB" w14:textId="713C76B3" w:rsidR="008F7DEB" w:rsidRPr="000A6816" w:rsidRDefault="008F7DEB" w:rsidP="000A6816">
            <w:pPr>
              <w:spacing w:line="240" w:lineRule="auto"/>
              <w:jc w:val="center"/>
              <w:rPr>
                <w:rFonts w:cs="Times New Roman"/>
                <w:sz w:val="22"/>
              </w:rPr>
            </w:pPr>
            <w:r w:rsidRPr="000A6816">
              <w:rPr>
                <w:rFonts w:cs="Times New Roman"/>
                <w:b/>
                <w:sz w:val="22"/>
              </w:rPr>
              <w:t>Assets</w:t>
            </w:r>
          </w:p>
        </w:tc>
      </w:tr>
      <w:tr w:rsidR="006B5143" w14:paraId="65E6FD7B" w14:textId="77777777" w:rsidTr="0007243C">
        <w:tc>
          <w:tcPr>
            <w:tcW w:w="3403" w:type="dxa"/>
          </w:tcPr>
          <w:p w14:paraId="309BA297" w14:textId="35948159" w:rsidR="006B5143" w:rsidRPr="000A6816" w:rsidRDefault="008F7DEB" w:rsidP="000A6816">
            <w:pPr>
              <w:spacing w:line="240" w:lineRule="auto"/>
              <w:rPr>
                <w:rFonts w:cs="Times New Roman"/>
                <w:sz w:val="22"/>
              </w:rPr>
            </w:pPr>
            <w:r w:rsidRPr="000A6816">
              <w:rPr>
                <w:rFonts w:cs="Times New Roman"/>
                <w:sz w:val="22"/>
              </w:rPr>
              <w:t>Bank balances &amp; cash</w:t>
            </w:r>
          </w:p>
        </w:tc>
        <w:tc>
          <w:tcPr>
            <w:tcW w:w="709" w:type="dxa"/>
            <w:gridSpan w:val="2"/>
          </w:tcPr>
          <w:p w14:paraId="5DB94DA6" w14:textId="77777777" w:rsidR="006B5143" w:rsidRPr="000A6816" w:rsidRDefault="006B5143" w:rsidP="000A6816">
            <w:pPr>
              <w:spacing w:line="240" w:lineRule="auto"/>
              <w:jc w:val="center"/>
              <w:rPr>
                <w:rFonts w:cs="Times New Roman"/>
                <w:sz w:val="22"/>
              </w:rPr>
            </w:pPr>
          </w:p>
        </w:tc>
        <w:tc>
          <w:tcPr>
            <w:tcW w:w="1230" w:type="dxa"/>
          </w:tcPr>
          <w:p w14:paraId="28E4CE7F" w14:textId="1A029F73" w:rsidR="006B5143" w:rsidRPr="000A6816" w:rsidRDefault="00E12027" w:rsidP="000A6816">
            <w:pPr>
              <w:spacing w:line="240" w:lineRule="auto"/>
              <w:jc w:val="center"/>
              <w:rPr>
                <w:rFonts w:cs="Times New Roman"/>
                <w:sz w:val="22"/>
              </w:rPr>
            </w:pPr>
            <w:r w:rsidRPr="000A6816">
              <w:rPr>
                <w:rFonts w:cs="Times New Roman"/>
                <w:sz w:val="22"/>
              </w:rPr>
              <w:t>15,094</w:t>
            </w:r>
          </w:p>
        </w:tc>
        <w:tc>
          <w:tcPr>
            <w:tcW w:w="1560" w:type="dxa"/>
          </w:tcPr>
          <w:p w14:paraId="6CD294E8" w14:textId="71ABB4F3" w:rsidR="006B5143" w:rsidRPr="000A6816" w:rsidRDefault="00E12027" w:rsidP="000A6816">
            <w:pPr>
              <w:spacing w:line="240" w:lineRule="auto"/>
              <w:jc w:val="center"/>
              <w:rPr>
                <w:rFonts w:cs="Times New Roman"/>
                <w:sz w:val="22"/>
              </w:rPr>
            </w:pPr>
            <w:r w:rsidRPr="000A6816">
              <w:rPr>
                <w:rFonts w:cs="Times New Roman"/>
                <w:sz w:val="22"/>
              </w:rPr>
              <w:t>25,898</w:t>
            </w:r>
          </w:p>
        </w:tc>
        <w:tc>
          <w:tcPr>
            <w:tcW w:w="1842" w:type="dxa"/>
          </w:tcPr>
          <w:p w14:paraId="65A78004" w14:textId="17004CC6" w:rsidR="006B5143" w:rsidRPr="000A6816" w:rsidRDefault="001C021B" w:rsidP="000A6816">
            <w:pPr>
              <w:spacing w:line="240" w:lineRule="auto"/>
              <w:jc w:val="center"/>
              <w:rPr>
                <w:rFonts w:cs="Times New Roman"/>
                <w:sz w:val="22"/>
              </w:rPr>
            </w:pPr>
            <w:r w:rsidRPr="000A6816">
              <w:rPr>
                <w:rFonts w:cs="Times New Roman"/>
                <w:sz w:val="22"/>
              </w:rPr>
              <w:t>68,725</w:t>
            </w:r>
          </w:p>
        </w:tc>
      </w:tr>
      <w:tr w:rsidR="006B5143" w14:paraId="520ACF93" w14:textId="77777777" w:rsidTr="0007243C">
        <w:tc>
          <w:tcPr>
            <w:tcW w:w="3403" w:type="dxa"/>
          </w:tcPr>
          <w:p w14:paraId="69974454" w14:textId="23316C10" w:rsidR="006B5143" w:rsidRPr="000A6816" w:rsidRDefault="008F7DEB" w:rsidP="000A6816">
            <w:pPr>
              <w:spacing w:line="240" w:lineRule="auto"/>
              <w:rPr>
                <w:rFonts w:cs="Times New Roman"/>
                <w:sz w:val="22"/>
              </w:rPr>
            </w:pPr>
            <w:r w:rsidRPr="000A6816">
              <w:rPr>
                <w:rFonts w:cs="Times New Roman"/>
                <w:sz w:val="22"/>
              </w:rPr>
              <w:t>Trade &amp; other receivables</w:t>
            </w:r>
          </w:p>
        </w:tc>
        <w:tc>
          <w:tcPr>
            <w:tcW w:w="709" w:type="dxa"/>
            <w:gridSpan w:val="2"/>
          </w:tcPr>
          <w:p w14:paraId="6B2532E3" w14:textId="77777777" w:rsidR="006B5143" w:rsidRPr="000A6816" w:rsidRDefault="006B5143" w:rsidP="000A6816">
            <w:pPr>
              <w:spacing w:line="240" w:lineRule="auto"/>
              <w:jc w:val="center"/>
              <w:rPr>
                <w:rFonts w:cs="Times New Roman"/>
                <w:sz w:val="22"/>
              </w:rPr>
            </w:pPr>
          </w:p>
        </w:tc>
        <w:tc>
          <w:tcPr>
            <w:tcW w:w="1230" w:type="dxa"/>
          </w:tcPr>
          <w:p w14:paraId="0D1E2FA5" w14:textId="6349B4A1" w:rsidR="006B5143" w:rsidRPr="000A6816" w:rsidRDefault="00E12027" w:rsidP="000A6816">
            <w:pPr>
              <w:spacing w:line="240" w:lineRule="auto"/>
              <w:jc w:val="center"/>
              <w:rPr>
                <w:rFonts w:cs="Times New Roman"/>
                <w:sz w:val="22"/>
              </w:rPr>
            </w:pPr>
            <w:r w:rsidRPr="000A6816">
              <w:rPr>
                <w:rFonts w:cs="Times New Roman"/>
                <w:sz w:val="22"/>
              </w:rPr>
              <w:t>495,345</w:t>
            </w:r>
          </w:p>
        </w:tc>
        <w:tc>
          <w:tcPr>
            <w:tcW w:w="1560" w:type="dxa"/>
          </w:tcPr>
          <w:p w14:paraId="5A16861C" w14:textId="201E85EA" w:rsidR="006B5143" w:rsidRPr="000A6816" w:rsidRDefault="00E12027" w:rsidP="000A6816">
            <w:pPr>
              <w:spacing w:line="240" w:lineRule="auto"/>
              <w:jc w:val="center"/>
              <w:rPr>
                <w:rFonts w:cs="Times New Roman"/>
                <w:sz w:val="22"/>
              </w:rPr>
            </w:pPr>
            <w:r w:rsidRPr="000A6816">
              <w:rPr>
                <w:rFonts w:cs="Times New Roman"/>
                <w:sz w:val="22"/>
              </w:rPr>
              <w:t>347,021</w:t>
            </w:r>
          </w:p>
        </w:tc>
        <w:tc>
          <w:tcPr>
            <w:tcW w:w="1842" w:type="dxa"/>
          </w:tcPr>
          <w:p w14:paraId="2D23D0B7" w14:textId="018DF650" w:rsidR="006B5143" w:rsidRPr="000A6816" w:rsidRDefault="001C021B" w:rsidP="000A6816">
            <w:pPr>
              <w:spacing w:line="240" w:lineRule="auto"/>
              <w:jc w:val="center"/>
              <w:rPr>
                <w:rFonts w:cs="Times New Roman"/>
                <w:sz w:val="22"/>
              </w:rPr>
            </w:pPr>
            <w:r w:rsidRPr="000A6816">
              <w:rPr>
                <w:rFonts w:cs="Times New Roman"/>
                <w:sz w:val="22"/>
              </w:rPr>
              <w:t>166,213</w:t>
            </w:r>
          </w:p>
        </w:tc>
      </w:tr>
      <w:tr w:rsidR="006B5143" w14:paraId="44DFDC22" w14:textId="77777777" w:rsidTr="0007243C">
        <w:tc>
          <w:tcPr>
            <w:tcW w:w="3403" w:type="dxa"/>
          </w:tcPr>
          <w:p w14:paraId="03CA251B" w14:textId="4B5C1958" w:rsidR="006B5143" w:rsidRPr="000A6816" w:rsidRDefault="008F7DEB" w:rsidP="000A6816">
            <w:pPr>
              <w:spacing w:line="240" w:lineRule="auto"/>
              <w:rPr>
                <w:rFonts w:cs="Times New Roman"/>
                <w:sz w:val="22"/>
              </w:rPr>
            </w:pPr>
            <w:r w:rsidRPr="000A6816">
              <w:rPr>
                <w:rFonts w:cs="Times New Roman"/>
                <w:sz w:val="22"/>
              </w:rPr>
              <w:t>Properties held for sale</w:t>
            </w:r>
          </w:p>
        </w:tc>
        <w:tc>
          <w:tcPr>
            <w:tcW w:w="709" w:type="dxa"/>
            <w:gridSpan w:val="2"/>
          </w:tcPr>
          <w:p w14:paraId="7CFE2318" w14:textId="77777777" w:rsidR="006B5143" w:rsidRPr="000A6816" w:rsidRDefault="006B5143" w:rsidP="000A6816">
            <w:pPr>
              <w:spacing w:line="240" w:lineRule="auto"/>
              <w:jc w:val="center"/>
              <w:rPr>
                <w:rFonts w:cs="Times New Roman"/>
                <w:sz w:val="22"/>
              </w:rPr>
            </w:pPr>
          </w:p>
        </w:tc>
        <w:tc>
          <w:tcPr>
            <w:tcW w:w="1230" w:type="dxa"/>
          </w:tcPr>
          <w:p w14:paraId="3C9548F4" w14:textId="4E0419D4" w:rsidR="006B5143" w:rsidRPr="000A6816" w:rsidRDefault="00E12027" w:rsidP="000A6816">
            <w:pPr>
              <w:spacing w:line="240" w:lineRule="auto"/>
              <w:jc w:val="center"/>
              <w:rPr>
                <w:rFonts w:cs="Times New Roman"/>
                <w:sz w:val="22"/>
              </w:rPr>
            </w:pPr>
            <w:r w:rsidRPr="000A6816">
              <w:rPr>
                <w:rFonts w:cs="Times New Roman"/>
                <w:sz w:val="22"/>
              </w:rPr>
              <w:t>5,902</w:t>
            </w:r>
          </w:p>
        </w:tc>
        <w:tc>
          <w:tcPr>
            <w:tcW w:w="1560" w:type="dxa"/>
          </w:tcPr>
          <w:p w14:paraId="461C8E95" w14:textId="0E5FC039" w:rsidR="006B5143" w:rsidRPr="000A6816" w:rsidRDefault="00E12027" w:rsidP="000A6816">
            <w:pPr>
              <w:spacing w:line="240" w:lineRule="auto"/>
              <w:jc w:val="center"/>
              <w:rPr>
                <w:rFonts w:cs="Times New Roman"/>
                <w:sz w:val="22"/>
              </w:rPr>
            </w:pPr>
            <w:r w:rsidRPr="000A6816">
              <w:rPr>
                <w:rFonts w:cs="Times New Roman"/>
                <w:sz w:val="22"/>
              </w:rPr>
              <w:t>609,861</w:t>
            </w:r>
          </w:p>
        </w:tc>
        <w:tc>
          <w:tcPr>
            <w:tcW w:w="1842" w:type="dxa"/>
          </w:tcPr>
          <w:p w14:paraId="5096D114" w14:textId="3E2F1F3F" w:rsidR="006B5143" w:rsidRPr="000A6816" w:rsidRDefault="001C021B" w:rsidP="000A6816">
            <w:pPr>
              <w:spacing w:line="240" w:lineRule="auto"/>
              <w:jc w:val="center"/>
              <w:rPr>
                <w:rFonts w:cs="Times New Roman"/>
                <w:sz w:val="22"/>
              </w:rPr>
            </w:pPr>
            <w:r w:rsidRPr="000A6816">
              <w:rPr>
                <w:rFonts w:cs="Times New Roman"/>
                <w:sz w:val="22"/>
              </w:rPr>
              <w:t>621,864</w:t>
            </w:r>
          </w:p>
        </w:tc>
      </w:tr>
      <w:tr w:rsidR="006B5143" w14:paraId="007EFE4C" w14:textId="77777777" w:rsidTr="0007243C">
        <w:tc>
          <w:tcPr>
            <w:tcW w:w="3403" w:type="dxa"/>
          </w:tcPr>
          <w:p w14:paraId="5B0CE575" w14:textId="10522254" w:rsidR="006B5143" w:rsidRPr="000A6816" w:rsidRDefault="008F7DEB" w:rsidP="000A6816">
            <w:pPr>
              <w:spacing w:line="240" w:lineRule="auto"/>
              <w:rPr>
                <w:rFonts w:cs="Times New Roman"/>
                <w:sz w:val="22"/>
              </w:rPr>
            </w:pPr>
            <w:r w:rsidRPr="000A6816">
              <w:rPr>
                <w:rFonts w:cs="Times New Roman"/>
                <w:sz w:val="22"/>
              </w:rPr>
              <w:t>Investments carried at fair value through other comprehensive income.</w:t>
            </w:r>
          </w:p>
        </w:tc>
        <w:tc>
          <w:tcPr>
            <w:tcW w:w="709" w:type="dxa"/>
            <w:gridSpan w:val="2"/>
          </w:tcPr>
          <w:p w14:paraId="18CBA2EE" w14:textId="77777777" w:rsidR="006B5143" w:rsidRPr="000A6816" w:rsidRDefault="006B5143" w:rsidP="000A6816">
            <w:pPr>
              <w:spacing w:line="240" w:lineRule="auto"/>
              <w:jc w:val="center"/>
              <w:rPr>
                <w:rFonts w:cs="Times New Roman"/>
                <w:sz w:val="22"/>
              </w:rPr>
            </w:pPr>
          </w:p>
        </w:tc>
        <w:tc>
          <w:tcPr>
            <w:tcW w:w="1230" w:type="dxa"/>
          </w:tcPr>
          <w:p w14:paraId="57364DBD" w14:textId="0A5DF4E5" w:rsidR="006B5143" w:rsidRPr="000A6816" w:rsidRDefault="00E12027" w:rsidP="000A6816">
            <w:pPr>
              <w:spacing w:line="240" w:lineRule="auto"/>
              <w:jc w:val="center"/>
              <w:rPr>
                <w:rFonts w:cs="Times New Roman"/>
                <w:sz w:val="22"/>
              </w:rPr>
            </w:pPr>
            <w:r w:rsidRPr="000A6816">
              <w:rPr>
                <w:rFonts w:cs="Times New Roman"/>
                <w:sz w:val="22"/>
              </w:rPr>
              <w:t>7,416</w:t>
            </w:r>
          </w:p>
        </w:tc>
        <w:tc>
          <w:tcPr>
            <w:tcW w:w="1560" w:type="dxa"/>
          </w:tcPr>
          <w:p w14:paraId="59513E39" w14:textId="5188B2C8" w:rsidR="006B5143" w:rsidRPr="000A6816" w:rsidRDefault="00E12027" w:rsidP="000A6816">
            <w:pPr>
              <w:spacing w:line="240" w:lineRule="auto"/>
              <w:jc w:val="center"/>
              <w:rPr>
                <w:rFonts w:cs="Times New Roman"/>
                <w:sz w:val="22"/>
              </w:rPr>
            </w:pPr>
            <w:r w:rsidRPr="000A6816">
              <w:rPr>
                <w:rFonts w:cs="Times New Roman"/>
                <w:sz w:val="22"/>
              </w:rPr>
              <w:t>23,213</w:t>
            </w:r>
          </w:p>
        </w:tc>
        <w:tc>
          <w:tcPr>
            <w:tcW w:w="1842" w:type="dxa"/>
          </w:tcPr>
          <w:p w14:paraId="1CCD067F" w14:textId="30CE98F8" w:rsidR="006B5143" w:rsidRPr="000A6816" w:rsidRDefault="001C021B" w:rsidP="000A6816">
            <w:pPr>
              <w:spacing w:line="240" w:lineRule="auto"/>
              <w:jc w:val="center"/>
              <w:rPr>
                <w:rFonts w:cs="Times New Roman"/>
                <w:sz w:val="22"/>
              </w:rPr>
            </w:pPr>
            <w:r w:rsidRPr="000A6816">
              <w:rPr>
                <w:rFonts w:cs="Times New Roman"/>
                <w:sz w:val="22"/>
              </w:rPr>
              <w:t>41,117</w:t>
            </w:r>
          </w:p>
        </w:tc>
      </w:tr>
      <w:tr w:rsidR="006B5143" w14:paraId="3D3DFA37" w14:textId="77777777" w:rsidTr="0007243C">
        <w:tc>
          <w:tcPr>
            <w:tcW w:w="3403" w:type="dxa"/>
          </w:tcPr>
          <w:p w14:paraId="22EE5A04" w14:textId="5C0CDB7C" w:rsidR="006B5143" w:rsidRPr="000A6816" w:rsidRDefault="008F7DEB" w:rsidP="000A6816">
            <w:pPr>
              <w:spacing w:line="240" w:lineRule="auto"/>
              <w:rPr>
                <w:rFonts w:cs="Times New Roman"/>
                <w:sz w:val="22"/>
              </w:rPr>
            </w:pPr>
            <w:r w:rsidRPr="000A6816">
              <w:rPr>
                <w:rFonts w:cs="Times New Roman"/>
                <w:sz w:val="22"/>
              </w:rPr>
              <w:t>Development work-in-progress</w:t>
            </w:r>
          </w:p>
        </w:tc>
        <w:tc>
          <w:tcPr>
            <w:tcW w:w="709" w:type="dxa"/>
            <w:gridSpan w:val="2"/>
          </w:tcPr>
          <w:p w14:paraId="2D000BF8" w14:textId="77777777" w:rsidR="006B5143" w:rsidRPr="000A6816" w:rsidRDefault="006B5143" w:rsidP="000A6816">
            <w:pPr>
              <w:spacing w:line="240" w:lineRule="auto"/>
              <w:jc w:val="center"/>
              <w:rPr>
                <w:rFonts w:cs="Times New Roman"/>
                <w:sz w:val="22"/>
              </w:rPr>
            </w:pPr>
          </w:p>
        </w:tc>
        <w:tc>
          <w:tcPr>
            <w:tcW w:w="1230" w:type="dxa"/>
          </w:tcPr>
          <w:p w14:paraId="75D7F721" w14:textId="043F8857" w:rsidR="006B5143" w:rsidRPr="000A6816" w:rsidRDefault="00E12027" w:rsidP="000A6816">
            <w:pPr>
              <w:spacing w:line="240" w:lineRule="auto"/>
              <w:jc w:val="center"/>
              <w:rPr>
                <w:rFonts w:cs="Times New Roman"/>
                <w:sz w:val="22"/>
              </w:rPr>
            </w:pPr>
            <w:r w:rsidRPr="000A6816">
              <w:rPr>
                <w:rFonts w:cs="Times New Roman"/>
                <w:sz w:val="22"/>
              </w:rPr>
              <w:t>262,760</w:t>
            </w:r>
          </w:p>
        </w:tc>
        <w:tc>
          <w:tcPr>
            <w:tcW w:w="1560" w:type="dxa"/>
          </w:tcPr>
          <w:p w14:paraId="7930A0DD" w14:textId="145E1161" w:rsidR="006B5143" w:rsidRPr="000A6816" w:rsidRDefault="00E12027" w:rsidP="000A6816">
            <w:pPr>
              <w:spacing w:line="240" w:lineRule="auto"/>
              <w:jc w:val="center"/>
              <w:rPr>
                <w:rFonts w:cs="Times New Roman"/>
                <w:sz w:val="22"/>
              </w:rPr>
            </w:pPr>
            <w:r w:rsidRPr="000A6816">
              <w:rPr>
                <w:rFonts w:cs="Times New Roman"/>
                <w:sz w:val="22"/>
              </w:rPr>
              <w:t>201,839</w:t>
            </w:r>
          </w:p>
        </w:tc>
        <w:tc>
          <w:tcPr>
            <w:tcW w:w="1842" w:type="dxa"/>
          </w:tcPr>
          <w:p w14:paraId="599827DC" w14:textId="00CF2250" w:rsidR="006B5143" w:rsidRPr="000A6816" w:rsidRDefault="001C021B" w:rsidP="000A6816">
            <w:pPr>
              <w:spacing w:line="240" w:lineRule="auto"/>
              <w:jc w:val="center"/>
              <w:rPr>
                <w:rFonts w:cs="Times New Roman"/>
                <w:sz w:val="22"/>
              </w:rPr>
            </w:pPr>
            <w:r w:rsidRPr="000A6816">
              <w:rPr>
                <w:rFonts w:cs="Times New Roman"/>
                <w:sz w:val="22"/>
              </w:rPr>
              <w:t>291,769</w:t>
            </w:r>
          </w:p>
        </w:tc>
      </w:tr>
      <w:tr w:rsidR="006B5143" w14:paraId="3D5C55C4" w14:textId="77777777" w:rsidTr="0007243C">
        <w:tc>
          <w:tcPr>
            <w:tcW w:w="3403" w:type="dxa"/>
          </w:tcPr>
          <w:p w14:paraId="0DB4DAEA" w14:textId="7F52C312" w:rsidR="006B5143" w:rsidRPr="000A6816" w:rsidRDefault="008F7DEB" w:rsidP="000A6816">
            <w:pPr>
              <w:spacing w:line="240" w:lineRule="auto"/>
              <w:rPr>
                <w:rFonts w:cs="Times New Roman"/>
                <w:sz w:val="22"/>
              </w:rPr>
            </w:pPr>
            <w:r w:rsidRPr="000A6816">
              <w:rPr>
                <w:rFonts w:cs="Times New Roman"/>
                <w:sz w:val="22"/>
              </w:rPr>
              <w:t>Recoverable infrastructure costs</w:t>
            </w:r>
          </w:p>
        </w:tc>
        <w:tc>
          <w:tcPr>
            <w:tcW w:w="709" w:type="dxa"/>
            <w:gridSpan w:val="2"/>
          </w:tcPr>
          <w:p w14:paraId="6E3EE8B2" w14:textId="77777777" w:rsidR="006B5143" w:rsidRPr="000A6816" w:rsidRDefault="006B5143" w:rsidP="000A6816">
            <w:pPr>
              <w:spacing w:line="240" w:lineRule="auto"/>
              <w:jc w:val="center"/>
              <w:rPr>
                <w:rFonts w:cs="Times New Roman"/>
                <w:sz w:val="22"/>
              </w:rPr>
            </w:pPr>
          </w:p>
        </w:tc>
        <w:tc>
          <w:tcPr>
            <w:tcW w:w="1230" w:type="dxa"/>
          </w:tcPr>
          <w:p w14:paraId="7E71DC83" w14:textId="77CD6A4F" w:rsidR="006B5143" w:rsidRPr="000A6816" w:rsidRDefault="00E12027" w:rsidP="000A6816">
            <w:pPr>
              <w:spacing w:line="240" w:lineRule="auto"/>
              <w:jc w:val="center"/>
              <w:rPr>
                <w:rFonts w:cs="Times New Roman"/>
                <w:sz w:val="22"/>
              </w:rPr>
            </w:pPr>
            <w:r w:rsidRPr="000A6816">
              <w:rPr>
                <w:rFonts w:cs="Times New Roman"/>
                <w:sz w:val="22"/>
              </w:rPr>
              <w:t>491,017</w:t>
            </w:r>
          </w:p>
        </w:tc>
        <w:tc>
          <w:tcPr>
            <w:tcW w:w="1560" w:type="dxa"/>
          </w:tcPr>
          <w:p w14:paraId="71258480" w14:textId="1E74621F" w:rsidR="006B5143" w:rsidRPr="000A6816" w:rsidRDefault="00E12027" w:rsidP="000A6816">
            <w:pPr>
              <w:spacing w:line="240" w:lineRule="auto"/>
              <w:jc w:val="center"/>
              <w:rPr>
                <w:rFonts w:cs="Times New Roman"/>
                <w:sz w:val="22"/>
              </w:rPr>
            </w:pPr>
            <w:r w:rsidRPr="000A6816">
              <w:rPr>
                <w:rFonts w:cs="Times New Roman"/>
                <w:sz w:val="22"/>
              </w:rPr>
              <w:t>491,017</w:t>
            </w:r>
          </w:p>
        </w:tc>
        <w:tc>
          <w:tcPr>
            <w:tcW w:w="1842" w:type="dxa"/>
          </w:tcPr>
          <w:p w14:paraId="47590687" w14:textId="2563FDBA" w:rsidR="006B5143" w:rsidRPr="000A6816" w:rsidRDefault="001C021B" w:rsidP="000A6816">
            <w:pPr>
              <w:spacing w:line="240" w:lineRule="auto"/>
              <w:jc w:val="center"/>
              <w:rPr>
                <w:rFonts w:cs="Times New Roman"/>
                <w:sz w:val="22"/>
              </w:rPr>
            </w:pPr>
            <w:r w:rsidRPr="000A6816">
              <w:rPr>
                <w:rFonts w:cs="Times New Roman"/>
                <w:sz w:val="22"/>
              </w:rPr>
              <w:t>492,356</w:t>
            </w:r>
          </w:p>
        </w:tc>
      </w:tr>
      <w:tr w:rsidR="006B5143" w14:paraId="2004573E" w14:textId="77777777" w:rsidTr="0007243C">
        <w:tc>
          <w:tcPr>
            <w:tcW w:w="3403" w:type="dxa"/>
          </w:tcPr>
          <w:p w14:paraId="1A530930" w14:textId="6294F3BD" w:rsidR="006B5143" w:rsidRPr="000A6816" w:rsidRDefault="008F7DEB" w:rsidP="000A6816">
            <w:pPr>
              <w:spacing w:line="240" w:lineRule="auto"/>
              <w:rPr>
                <w:rFonts w:cs="Times New Roman"/>
                <w:sz w:val="22"/>
              </w:rPr>
            </w:pPr>
            <w:r w:rsidRPr="000A6816">
              <w:rPr>
                <w:rFonts w:cs="Times New Roman"/>
                <w:sz w:val="22"/>
              </w:rPr>
              <w:t>Investment properties</w:t>
            </w:r>
          </w:p>
        </w:tc>
        <w:tc>
          <w:tcPr>
            <w:tcW w:w="709" w:type="dxa"/>
            <w:gridSpan w:val="2"/>
          </w:tcPr>
          <w:p w14:paraId="7E9426C3" w14:textId="77777777" w:rsidR="006B5143" w:rsidRPr="000A6816" w:rsidRDefault="006B5143" w:rsidP="000A6816">
            <w:pPr>
              <w:spacing w:line="240" w:lineRule="auto"/>
              <w:jc w:val="center"/>
              <w:rPr>
                <w:rFonts w:cs="Times New Roman"/>
                <w:sz w:val="22"/>
              </w:rPr>
            </w:pPr>
          </w:p>
        </w:tc>
        <w:tc>
          <w:tcPr>
            <w:tcW w:w="1230" w:type="dxa"/>
          </w:tcPr>
          <w:p w14:paraId="14A00D1D" w14:textId="71E4F7D4" w:rsidR="006B5143" w:rsidRPr="000A6816" w:rsidRDefault="00E12027" w:rsidP="000A6816">
            <w:pPr>
              <w:spacing w:line="240" w:lineRule="auto"/>
              <w:jc w:val="center"/>
              <w:rPr>
                <w:rFonts w:cs="Times New Roman"/>
                <w:sz w:val="22"/>
              </w:rPr>
            </w:pPr>
            <w:r w:rsidRPr="000A6816">
              <w:rPr>
                <w:rFonts w:cs="Times New Roman"/>
                <w:sz w:val="22"/>
              </w:rPr>
              <w:t>1,581,034</w:t>
            </w:r>
          </w:p>
        </w:tc>
        <w:tc>
          <w:tcPr>
            <w:tcW w:w="1560" w:type="dxa"/>
          </w:tcPr>
          <w:p w14:paraId="5B23D831" w14:textId="78048589" w:rsidR="006B5143" w:rsidRPr="000A6816" w:rsidRDefault="00E12027" w:rsidP="000A6816">
            <w:pPr>
              <w:spacing w:line="240" w:lineRule="auto"/>
              <w:jc w:val="center"/>
              <w:rPr>
                <w:rFonts w:cs="Times New Roman"/>
                <w:sz w:val="22"/>
              </w:rPr>
            </w:pPr>
            <w:r w:rsidRPr="000A6816">
              <w:rPr>
                <w:rFonts w:cs="Times New Roman"/>
                <w:sz w:val="22"/>
              </w:rPr>
              <w:t>1,561,036</w:t>
            </w:r>
          </w:p>
        </w:tc>
        <w:tc>
          <w:tcPr>
            <w:tcW w:w="1842" w:type="dxa"/>
          </w:tcPr>
          <w:p w14:paraId="0929B4A8" w14:textId="080997ED" w:rsidR="006B5143" w:rsidRPr="000A6816" w:rsidRDefault="001C021B" w:rsidP="000A6816">
            <w:pPr>
              <w:spacing w:line="240" w:lineRule="auto"/>
              <w:jc w:val="center"/>
              <w:rPr>
                <w:rFonts w:cs="Times New Roman"/>
                <w:sz w:val="22"/>
              </w:rPr>
            </w:pPr>
            <w:r w:rsidRPr="000A6816">
              <w:rPr>
                <w:rFonts w:cs="Times New Roman"/>
                <w:sz w:val="22"/>
              </w:rPr>
              <w:t>1,733,414</w:t>
            </w:r>
          </w:p>
        </w:tc>
      </w:tr>
      <w:tr w:rsidR="006B5143" w14:paraId="0241D37E" w14:textId="77777777" w:rsidTr="0007243C">
        <w:tc>
          <w:tcPr>
            <w:tcW w:w="3403" w:type="dxa"/>
          </w:tcPr>
          <w:p w14:paraId="6193A091" w14:textId="7AB78273" w:rsidR="006B5143" w:rsidRPr="000A6816" w:rsidRDefault="008F7DEB" w:rsidP="000A6816">
            <w:pPr>
              <w:spacing w:line="240" w:lineRule="auto"/>
              <w:rPr>
                <w:rFonts w:cs="Times New Roman"/>
                <w:sz w:val="22"/>
              </w:rPr>
            </w:pPr>
            <w:r w:rsidRPr="000A6816">
              <w:rPr>
                <w:rFonts w:cs="Times New Roman"/>
                <w:sz w:val="22"/>
              </w:rPr>
              <w:t>Property, plant &amp; equipment</w:t>
            </w:r>
          </w:p>
        </w:tc>
        <w:tc>
          <w:tcPr>
            <w:tcW w:w="709" w:type="dxa"/>
            <w:gridSpan w:val="2"/>
          </w:tcPr>
          <w:p w14:paraId="7783B99B" w14:textId="77777777" w:rsidR="006B5143" w:rsidRPr="000A6816" w:rsidRDefault="006B5143" w:rsidP="000A6816">
            <w:pPr>
              <w:spacing w:line="240" w:lineRule="auto"/>
              <w:jc w:val="center"/>
              <w:rPr>
                <w:rFonts w:cs="Times New Roman"/>
                <w:sz w:val="22"/>
              </w:rPr>
            </w:pPr>
          </w:p>
        </w:tc>
        <w:tc>
          <w:tcPr>
            <w:tcW w:w="1230" w:type="dxa"/>
          </w:tcPr>
          <w:p w14:paraId="137474D5" w14:textId="6083CCFB" w:rsidR="006B5143" w:rsidRPr="000A6816" w:rsidRDefault="00E12027" w:rsidP="000A6816">
            <w:pPr>
              <w:spacing w:line="240" w:lineRule="auto"/>
              <w:jc w:val="center"/>
              <w:rPr>
                <w:rFonts w:cs="Times New Roman"/>
                <w:sz w:val="22"/>
              </w:rPr>
            </w:pPr>
            <w:r w:rsidRPr="000A6816">
              <w:rPr>
                <w:rFonts w:cs="Times New Roman"/>
                <w:sz w:val="22"/>
              </w:rPr>
              <w:t>1,352,235</w:t>
            </w:r>
          </w:p>
        </w:tc>
        <w:tc>
          <w:tcPr>
            <w:tcW w:w="1560" w:type="dxa"/>
          </w:tcPr>
          <w:p w14:paraId="75B2DD3A" w14:textId="3B5BAEE6" w:rsidR="006B5143" w:rsidRPr="000A6816" w:rsidRDefault="00E12027" w:rsidP="000A6816">
            <w:pPr>
              <w:spacing w:line="240" w:lineRule="auto"/>
              <w:jc w:val="center"/>
              <w:rPr>
                <w:rFonts w:cs="Times New Roman"/>
                <w:sz w:val="22"/>
              </w:rPr>
            </w:pPr>
            <w:r w:rsidRPr="000A6816">
              <w:rPr>
                <w:rFonts w:cs="Times New Roman"/>
                <w:sz w:val="22"/>
              </w:rPr>
              <w:t>366,952</w:t>
            </w:r>
          </w:p>
        </w:tc>
        <w:tc>
          <w:tcPr>
            <w:tcW w:w="1842" w:type="dxa"/>
          </w:tcPr>
          <w:p w14:paraId="69DDEFB5" w14:textId="7316056C" w:rsidR="006B5143" w:rsidRPr="000A6816" w:rsidRDefault="001C021B" w:rsidP="000A6816">
            <w:pPr>
              <w:spacing w:line="240" w:lineRule="auto"/>
              <w:jc w:val="center"/>
              <w:rPr>
                <w:rFonts w:cs="Times New Roman"/>
                <w:sz w:val="22"/>
              </w:rPr>
            </w:pPr>
            <w:r w:rsidRPr="000A6816">
              <w:rPr>
                <w:rFonts w:cs="Times New Roman"/>
                <w:sz w:val="22"/>
              </w:rPr>
              <w:t>384,142</w:t>
            </w:r>
          </w:p>
        </w:tc>
      </w:tr>
      <w:tr w:rsidR="006B5143" w14:paraId="14D95254" w14:textId="77777777" w:rsidTr="0007243C">
        <w:tc>
          <w:tcPr>
            <w:tcW w:w="3403" w:type="dxa"/>
          </w:tcPr>
          <w:p w14:paraId="6B4F5906" w14:textId="03C16B88" w:rsidR="006B5143" w:rsidRPr="000A6816" w:rsidRDefault="008F7DEB" w:rsidP="000A6816">
            <w:pPr>
              <w:spacing w:line="240" w:lineRule="auto"/>
              <w:rPr>
                <w:rFonts w:cs="Times New Roman"/>
                <w:sz w:val="22"/>
              </w:rPr>
            </w:pPr>
            <w:r w:rsidRPr="000A6816">
              <w:rPr>
                <w:rFonts w:cs="Times New Roman"/>
                <w:sz w:val="22"/>
              </w:rPr>
              <w:t>Total Assets</w:t>
            </w:r>
          </w:p>
        </w:tc>
        <w:tc>
          <w:tcPr>
            <w:tcW w:w="709" w:type="dxa"/>
            <w:gridSpan w:val="2"/>
          </w:tcPr>
          <w:p w14:paraId="5E172CD8" w14:textId="77777777" w:rsidR="006B5143" w:rsidRPr="000A6816" w:rsidRDefault="006B5143" w:rsidP="000A6816">
            <w:pPr>
              <w:spacing w:line="240" w:lineRule="auto"/>
              <w:jc w:val="center"/>
              <w:rPr>
                <w:rFonts w:cs="Times New Roman"/>
                <w:sz w:val="22"/>
              </w:rPr>
            </w:pPr>
          </w:p>
        </w:tc>
        <w:tc>
          <w:tcPr>
            <w:tcW w:w="1230" w:type="dxa"/>
          </w:tcPr>
          <w:p w14:paraId="3A204970" w14:textId="47516EBE" w:rsidR="006B5143" w:rsidRPr="000A6816" w:rsidRDefault="00E12027" w:rsidP="000A6816">
            <w:pPr>
              <w:spacing w:line="240" w:lineRule="auto"/>
              <w:jc w:val="center"/>
              <w:rPr>
                <w:rFonts w:cs="Times New Roman"/>
                <w:sz w:val="22"/>
                <w:u w:val="single"/>
              </w:rPr>
            </w:pPr>
            <w:r w:rsidRPr="000A6816">
              <w:rPr>
                <w:rFonts w:cs="Times New Roman"/>
                <w:sz w:val="22"/>
                <w:u w:val="single"/>
              </w:rPr>
              <w:t>4,210,803</w:t>
            </w:r>
          </w:p>
        </w:tc>
        <w:tc>
          <w:tcPr>
            <w:tcW w:w="1560" w:type="dxa"/>
          </w:tcPr>
          <w:p w14:paraId="03AE27E8" w14:textId="1A1249EA" w:rsidR="006B5143" w:rsidRPr="000A6816" w:rsidRDefault="00E12027" w:rsidP="000A6816">
            <w:pPr>
              <w:spacing w:line="240" w:lineRule="auto"/>
              <w:jc w:val="center"/>
              <w:rPr>
                <w:rFonts w:cs="Times New Roman"/>
                <w:sz w:val="22"/>
                <w:u w:val="single"/>
              </w:rPr>
            </w:pPr>
            <w:r w:rsidRPr="000A6816">
              <w:rPr>
                <w:rFonts w:cs="Times New Roman"/>
                <w:sz w:val="22"/>
                <w:u w:val="single"/>
              </w:rPr>
              <w:t>3,626,837</w:t>
            </w:r>
          </w:p>
        </w:tc>
        <w:tc>
          <w:tcPr>
            <w:tcW w:w="1842" w:type="dxa"/>
          </w:tcPr>
          <w:p w14:paraId="4B3D9711" w14:textId="2EDAE9C6" w:rsidR="006B5143" w:rsidRPr="000A6816" w:rsidRDefault="001C021B" w:rsidP="000A6816">
            <w:pPr>
              <w:spacing w:line="240" w:lineRule="auto"/>
              <w:jc w:val="center"/>
              <w:rPr>
                <w:rFonts w:cs="Times New Roman"/>
                <w:sz w:val="22"/>
                <w:u w:val="single"/>
              </w:rPr>
            </w:pPr>
            <w:r w:rsidRPr="000A6816">
              <w:rPr>
                <w:rFonts w:cs="Times New Roman"/>
                <w:sz w:val="22"/>
                <w:u w:val="single"/>
              </w:rPr>
              <w:t>3,799,600</w:t>
            </w:r>
          </w:p>
        </w:tc>
      </w:tr>
      <w:tr w:rsidR="008F7DEB" w14:paraId="40AB0551" w14:textId="77777777" w:rsidTr="0007243C">
        <w:tc>
          <w:tcPr>
            <w:tcW w:w="8744" w:type="dxa"/>
            <w:gridSpan w:val="6"/>
          </w:tcPr>
          <w:p w14:paraId="3F3A7519" w14:textId="28E84459" w:rsidR="008F7DEB" w:rsidRPr="000A6816" w:rsidRDefault="008F7DEB" w:rsidP="000A6816">
            <w:pPr>
              <w:spacing w:line="240" w:lineRule="auto"/>
              <w:jc w:val="center"/>
              <w:rPr>
                <w:rFonts w:cs="Times New Roman"/>
                <w:b/>
                <w:sz w:val="22"/>
              </w:rPr>
            </w:pPr>
            <w:r w:rsidRPr="000A6816">
              <w:rPr>
                <w:rFonts w:cs="Times New Roman"/>
                <w:b/>
                <w:sz w:val="22"/>
              </w:rPr>
              <w:t>Equity &amp; Liabilities</w:t>
            </w:r>
          </w:p>
        </w:tc>
      </w:tr>
      <w:tr w:rsidR="00E12027" w14:paraId="46C8F043" w14:textId="77777777" w:rsidTr="0007243C">
        <w:tc>
          <w:tcPr>
            <w:tcW w:w="8744" w:type="dxa"/>
            <w:gridSpan w:val="6"/>
          </w:tcPr>
          <w:p w14:paraId="03EA18E0" w14:textId="2A95159B" w:rsidR="00E12027" w:rsidRPr="000A6816" w:rsidRDefault="00E12027" w:rsidP="000A6816">
            <w:pPr>
              <w:spacing w:line="240" w:lineRule="auto"/>
              <w:rPr>
                <w:rFonts w:cs="Times New Roman"/>
                <w:sz w:val="22"/>
              </w:rPr>
            </w:pPr>
            <w:r w:rsidRPr="000A6816">
              <w:rPr>
                <w:rFonts w:cs="Times New Roman"/>
                <w:sz w:val="22"/>
              </w:rPr>
              <w:t>Equity attributable to owners of the company</w:t>
            </w:r>
          </w:p>
        </w:tc>
      </w:tr>
      <w:tr w:rsidR="006B5143" w14:paraId="3288BF96" w14:textId="77777777" w:rsidTr="0007243C">
        <w:tc>
          <w:tcPr>
            <w:tcW w:w="3403" w:type="dxa"/>
          </w:tcPr>
          <w:p w14:paraId="25B61E99" w14:textId="346A9501" w:rsidR="006B5143" w:rsidRPr="000A6816" w:rsidRDefault="00E12027" w:rsidP="000A6816">
            <w:pPr>
              <w:spacing w:line="240" w:lineRule="auto"/>
              <w:rPr>
                <w:rFonts w:cs="Times New Roman"/>
                <w:sz w:val="22"/>
              </w:rPr>
            </w:pPr>
            <w:r w:rsidRPr="000A6816">
              <w:rPr>
                <w:rFonts w:cs="Times New Roman"/>
                <w:sz w:val="22"/>
              </w:rPr>
              <w:t>Share Capital</w:t>
            </w:r>
          </w:p>
        </w:tc>
        <w:tc>
          <w:tcPr>
            <w:tcW w:w="567" w:type="dxa"/>
          </w:tcPr>
          <w:p w14:paraId="56C08868" w14:textId="77777777" w:rsidR="006B5143" w:rsidRPr="000A6816" w:rsidRDefault="006B5143" w:rsidP="000A6816">
            <w:pPr>
              <w:spacing w:line="240" w:lineRule="auto"/>
              <w:jc w:val="center"/>
              <w:rPr>
                <w:rFonts w:cs="Times New Roman"/>
                <w:sz w:val="22"/>
              </w:rPr>
            </w:pPr>
          </w:p>
        </w:tc>
        <w:tc>
          <w:tcPr>
            <w:tcW w:w="1372" w:type="dxa"/>
            <w:gridSpan w:val="2"/>
          </w:tcPr>
          <w:p w14:paraId="333DD9CB" w14:textId="39C8B2C2" w:rsidR="006B5143" w:rsidRPr="000A6816" w:rsidRDefault="00A903B7" w:rsidP="000A6816">
            <w:pPr>
              <w:spacing w:line="240" w:lineRule="auto"/>
              <w:jc w:val="center"/>
              <w:rPr>
                <w:rFonts w:cs="Times New Roman"/>
                <w:sz w:val="22"/>
              </w:rPr>
            </w:pPr>
            <w:r w:rsidRPr="000A6816">
              <w:rPr>
                <w:rFonts w:cs="Times New Roman"/>
                <w:sz w:val="22"/>
              </w:rPr>
              <w:t>2,500,000</w:t>
            </w:r>
          </w:p>
        </w:tc>
        <w:tc>
          <w:tcPr>
            <w:tcW w:w="1560" w:type="dxa"/>
          </w:tcPr>
          <w:p w14:paraId="66D91CAE" w14:textId="637E7D4A" w:rsidR="006B5143" w:rsidRPr="000A6816" w:rsidRDefault="00A903B7" w:rsidP="000A6816">
            <w:pPr>
              <w:spacing w:line="240" w:lineRule="auto"/>
              <w:jc w:val="center"/>
              <w:rPr>
                <w:rFonts w:cs="Times New Roman"/>
                <w:sz w:val="22"/>
              </w:rPr>
            </w:pPr>
            <w:r w:rsidRPr="000A6816">
              <w:rPr>
                <w:rFonts w:cs="Times New Roman"/>
                <w:sz w:val="22"/>
              </w:rPr>
              <w:t>2,500,000</w:t>
            </w:r>
          </w:p>
        </w:tc>
        <w:tc>
          <w:tcPr>
            <w:tcW w:w="1842" w:type="dxa"/>
          </w:tcPr>
          <w:p w14:paraId="322E3A8B" w14:textId="1F471198" w:rsidR="006B5143" w:rsidRPr="000A6816" w:rsidRDefault="001C021B" w:rsidP="000A6816">
            <w:pPr>
              <w:spacing w:line="240" w:lineRule="auto"/>
              <w:jc w:val="center"/>
              <w:rPr>
                <w:rFonts w:cs="Times New Roman"/>
                <w:sz w:val="22"/>
              </w:rPr>
            </w:pPr>
            <w:r w:rsidRPr="000A6816">
              <w:rPr>
                <w:rFonts w:cs="Times New Roman"/>
                <w:sz w:val="22"/>
              </w:rPr>
              <w:t>2,500,000</w:t>
            </w:r>
          </w:p>
        </w:tc>
      </w:tr>
      <w:tr w:rsidR="006B5143" w14:paraId="5D522F19" w14:textId="77777777" w:rsidTr="0007243C">
        <w:tc>
          <w:tcPr>
            <w:tcW w:w="3403" w:type="dxa"/>
          </w:tcPr>
          <w:p w14:paraId="432AB635" w14:textId="5EB4629D" w:rsidR="006B5143" w:rsidRPr="000A6816" w:rsidRDefault="00E12027" w:rsidP="000A6816">
            <w:pPr>
              <w:spacing w:line="240" w:lineRule="auto"/>
              <w:rPr>
                <w:rFonts w:cs="Times New Roman"/>
                <w:sz w:val="22"/>
                <w:highlight w:val="yellow"/>
              </w:rPr>
            </w:pPr>
            <w:r w:rsidRPr="000A6816">
              <w:rPr>
                <w:rFonts w:cs="Times New Roman"/>
                <w:sz w:val="22"/>
                <w:highlight w:val="yellow"/>
              </w:rPr>
              <w:t>Reserves</w:t>
            </w:r>
          </w:p>
        </w:tc>
        <w:tc>
          <w:tcPr>
            <w:tcW w:w="567" w:type="dxa"/>
          </w:tcPr>
          <w:p w14:paraId="589CEB7D" w14:textId="77777777" w:rsidR="006B5143" w:rsidRPr="000A6816" w:rsidRDefault="006B5143" w:rsidP="000A6816">
            <w:pPr>
              <w:spacing w:line="240" w:lineRule="auto"/>
              <w:jc w:val="center"/>
              <w:rPr>
                <w:rFonts w:cs="Times New Roman"/>
                <w:sz w:val="22"/>
                <w:highlight w:val="yellow"/>
              </w:rPr>
            </w:pPr>
          </w:p>
        </w:tc>
        <w:tc>
          <w:tcPr>
            <w:tcW w:w="1372" w:type="dxa"/>
            <w:gridSpan w:val="2"/>
          </w:tcPr>
          <w:p w14:paraId="17030B41" w14:textId="06995E4C" w:rsidR="006B5143" w:rsidRPr="000A6816" w:rsidRDefault="00A903B7" w:rsidP="000A6816">
            <w:pPr>
              <w:spacing w:line="240" w:lineRule="auto"/>
              <w:jc w:val="center"/>
              <w:rPr>
                <w:rFonts w:cs="Times New Roman"/>
                <w:sz w:val="22"/>
                <w:highlight w:val="yellow"/>
              </w:rPr>
            </w:pPr>
            <w:r w:rsidRPr="000A6816">
              <w:rPr>
                <w:rFonts w:cs="Times New Roman"/>
                <w:sz w:val="22"/>
                <w:highlight w:val="yellow"/>
              </w:rPr>
              <w:t>101,671</w:t>
            </w:r>
          </w:p>
        </w:tc>
        <w:tc>
          <w:tcPr>
            <w:tcW w:w="1560" w:type="dxa"/>
          </w:tcPr>
          <w:p w14:paraId="6AD38537" w14:textId="1047CF76" w:rsidR="006B5143" w:rsidRPr="000A6816" w:rsidRDefault="00A903B7" w:rsidP="000A6816">
            <w:pPr>
              <w:spacing w:line="240" w:lineRule="auto"/>
              <w:jc w:val="center"/>
              <w:rPr>
                <w:rFonts w:cs="Times New Roman"/>
                <w:sz w:val="22"/>
                <w:highlight w:val="yellow"/>
              </w:rPr>
            </w:pPr>
            <w:r w:rsidRPr="000A6816">
              <w:rPr>
                <w:rFonts w:cs="Times New Roman"/>
                <w:sz w:val="22"/>
                <w:highlight w:val="yellow"/>
              </w:rPr>
              <w:t>(484,419)</w:t>
            </w:r>
          </w:p>
        </w:tc>
        <w:tc>
          <w:tcPr>
            <w:tcW w:w="1842" w:type="dxa"/>
          </w:tcPr>
          <w:p w14:paraId="4FAA8F8F" w14:textId="3430B552" w:rsidR="006B5143" w:rsidRPr="000A6816" w:rsidRDefault="001C021B" w:rsidP="000A6816">
            <w:pPr>
              <w:spacing w:line="240" w:lineRule="auto"/>
              <w:jc w:val="center"/>
              <w:rPr>
                <w:rFonts w:cs="Times New Roman"/>
                <w:sz w:val="22"/>
                <w:highlight w:val="yellow"/>
              </w:rPr>
            </w:pPr>
            <w:r w:rsidRPr="000A6816">
              <w:rPr>
                <w:rFonts w:cs="Times New Roman"/>
                <w:sz w:val="22"/>
                <w:highlight w:val="yellow"/>
              </w:rPr>
              <w:t>?</w:t>
            </w:r>
          </w:p>
        </w:tc>
      </w:tr>
      <w:tr w:rsidR="00A903B7" w14:paraId="1AEBCDE1" w14:textId="77777777" w:rsidTr="0007243C">
        <w:trPr>
          <w:trHeight w:val="112"/>
        </w:trPr>
        <w:tc>
          <w:tcPr>
            <w:tcW w:w="3403" w:type="dxa"/>
          </w:tcPr>
          <w:p w14:paraId="34E5BD3B" w14:textId="172A206A" w:rsidR="00A903B7" w:rsidRPr="000A6816" w:rsidRDefault="00A903B7" w:rsidP="000A6816">
            <w:pPr>
              <w:spacing w:line="240" w:lineRule="auto"/>
              <w:rPr>
                <w:rFonts w:cs="Times New Roman"/>
                <w:sz w:val="22"/>
                <w:highlight w:val="yellow"/>
              </w:rPr>
            </w:pPr>
          </w:p>
        </w:tc>
        <w:tc>
          <w:tcPr>
            <w:tcW w:w="567" w:type="dxa"/>
            <w:vAlign w:val="center"/>
          </w:tcPr>
          <w:p w14:paraId="6C995088" w14:textId="77777777" w:rsidR="00A903B7" w:rsidRPr="000A6816" w:rsidRDefault="00A903B7" w:rsidP="000A6816">
            <w:pPr>
              <w:spacing w:line="240" w:lineRule="auto"/>
              <w:jc w:val="center"/>
              <w:rPr>
                <w:rFonts w:cs="Times New Roman"/>
                <w:sz w:val="22"/>
                <w:highlight w:val="yellow"/>
              </w:rPr>
            </w:pPr>
          </w:p>
        </w:tc>
        <w:tc>
          <w:tcPr>
            <w:tcW w:w="1372" w:type="dxa"/>
            <w:gridSpan w:val="2"/>
            <w:vAlign w:val="center"/>
          </w:tcPr>
          <w:p w14:paraId="50B351EA" w14:textId="7610F9D2" w:rsidR="00A903B7" w:rsidRPr="000A6816" w:rsidRDefault="00A903B7" w:rsidP="000A6816">
            <w:pPr>
              <w:spacing w:line="240" w:lineRule="auto"/>
              <w:jc w:val="center"/>
              <w:rPr>
                <w:rFonts w:cs="Times New Roman"/>
                <w:sz w:val="22"/>
                <w:highlight w:val="yellow"/>
              </w:rPr>
            </w:pPr>
            <w:r w:rsidRPr="000A6816">
              <w:rPr>
                <w:rFonts w:cs="Times New Roman"/>
                <w:sz w:val="22"/>
                <w:highlight w:val="yellow"/>
              </w:rPr>
              <w:t>2,601,671</w:t>
            </w:r>
          </w:p>
        </w:tc>
        <w:tc>
          <w:tcPr>
            <w:tcW w:w="1560" w:type="dxa"/>
            <w:vAlign w:val="center"/>
          </w:tcPr>
          <w:p w14:paraId="0A5A560D" w14:textId="5DB2BE09" w:rsidR="00A903B7" w:rsidRPr="000A6816" w:rsidRDefault="00A903B7" w:rsidP="000A6816">
            <w:pPr>
              <w:spacing w:line="240" w:lineRule="auto"/>
              <w:jc w:val="center"/>
              <w:rPr>
                <w:rFonts w:cs="Times New Roman"/>
                <w:sz w:val="22"/>
                <w:highlight w:val="yellow"/>
              </w:rPr>
            </w:pPr>
            <w:r w:rsidRPr="000A6816">
              <w:rPr>
                <w:rFonts w:cs="Times New Roman"/>
                <w:sz w:val="22"/>
                <w:highlight w:val="yellow"/>
              </w:rPr>
              <w:t>2,015,581</w:t>
            </w:r>
          </w:p>
        </w:tc>
        <w:tc>
          <w:tcPr>
            <w:tcW w:w="1842" w:type="dxa"/>
            <w:vAlign w:val="center"/>
          </w:tcPr>
          <w:p w14:paraId="46A3F49C" w14:textId="4BA8D08C" w:rsidR="00A903B7" w:rsidRPr="000A6816" w:rsidRDefault="001C021B" w:rsidP="000A6816">
            <w:pPr>
              <w:spacing w:line="240" w:lineRule="auto"/>
              <w:jc w:val="center"/>
              <w:rPr>
                <w:rFonts w:cs="Times New Roman"/>
                <w:sz w:val="22"/>
                <w:highlight w:val="yellow"/>
              </w:rPr>
            </w:pPr>
            <w:r w:rsidRPr="000A6816">
              <w:rPr>
                <w:rFonts w:cs="Times New Roman"/>
                <w:sz w:val="22"/>
                <w:highlight w:val="yellow"/>
              </w:rPr>
              <w:t>?</w:t>
            </w:r>
          </w:p>
        </w:tc>
      </w:tr>
      <w:tr w:rsidR="00A903B7" w14:paraId="39C0C00A" w14:textId="77777777" w:rsidTr="0007243C">
        <w:trPr>
          <w:trHeight w:val="112"/>
        </w:trPr>
        <w:tc>
          <w:tcPr>
            <w:tcW w:w="3403" w:type="dxa"/>
          </w:tcPr>
          <w:p w14:paraId="4BDB5008" w14:textId="65EB83BF" w:rsidR="00A903B7" w:rsidRPr="000A6816" w:rsidRDefault="00A903B7" w:rsidP="000A6816">
            <w:pPr>
              <w:spacing w:line="240" w:lineRule="auto"/>
              <w:rPr>
                <w:rFonts w:cs="Times New Roman"/>
                <w:sz w:val="22"/>
              </w:rPr>
            </w:pPr>
            <w:r w:rsidRPr="000A6816">
              <w:rPr>
                <w:rFonts w:cs="Times New Roman"/>
                <w:sz w:val="22"/>
              </w:rPr>
              <w:t>Non-controlling interest</w:t>
            </w:r>
          </w:p>
        </w:tc>
        <w:tc>
          <w:tcPr>
            <w:tcW w:w="567" w:type="dxa"/>
          </w:tcPr>
          <w:p w14:paraId="379A1ACC" w14:textId="77777777" w:rsidR="00A903B7" w:rsidRPr="000A6816" w:rsidRDefault="00A903B7" w:rsidP="000A6816">
            <w:pPr>
              <w:spacing w:line="240" w:lineRule="auto"/>
              <w:jc w:val="center"/>
              <w:rPr>
                <w:rFonts w:cs="Times New Roman"/>
                <w:sz w:val="22"/>
              </w:rPr>
            </w:pPr>
          </w:p>
        </w:tc>
        <w:tc>
          <w:tcPr>
            <w:tcW w:w="1372" w:type="dxa"/>
            <w:gridSpan w:val="2"/>
            <w:vAlign w:val="center"/>
          </w:tcPr>
          <w:p w14:paraId="2E02E06C" w14:textId="35BBCD3C" w:rsidR="00A903B7" w:rsidRPr="000A6816" w:rsidRDefault="00A903B7" w:rsidP="000A6816">
            <w:pPr>
              <w:spacing w:line="240" w:lineRule="auto"/>
              <w:jc w:val="center"/>
              <w:rPr>
                <w:rFonts w:cs="Times New Roman"/>
                <w:sz w:val="22"/>
              </w:rPr>
            </w:pPr>
            <w:r w:rsidRPr="000A6816">
              <w:rPr>
                <w:rFonts w:cs="Times New Roman"/>
                <w:sz w:val="22"/>
              </w:rPr>
              <w:t>(1,177)</w:t>
            </w:r>
          </w:p>
        </w:tc>
        <w:tc>
          <w:tcPr>
            <w:tcW w:w="1560" w:type="dxa"/>
            <w:vAlign w:val="center"/>
          </w:tcPr>
          <w:p w14:paraId="3F6860AF" w14:textId="367FF6A6" w:rsidR="00A903B7" w:rsidRPr="000A6816" w:rsidRDefault="00A903B7" w:rsidP="000A6816">
            <w:pPr>
              <w:spacing w:line="240" w:lineRule="auto"/>
              <w:jc w:val="center"/>
              <w:rPr>
                <w:rFonts w:cs="Times New Roman"/>
                <w:sz w:val="22"/>
              </w:rPr>
            </w:pPr>
            <w:r w:rsidRPr="000A6816">
              <w:rPr>
                <w:rFonts w:cs="Times New Roman"/>
                <w:sz w:val="22"/>
              </w:rPr>
              <w:t>(1,168)</w:t>
            </w:r>
          </w:p>
        </w:tc>
        <w:tc>
          <w:tcPr>
            <w:tcW w:w="1842" w:type="dxa"/>
          </w:tcPr>
          <w:p w14:paraId="2251DE10" w14:textId="047AC4B2" w:rsidR="00A903B7" w:rsidRPr="000A6816" w:rsidRDefault="001C021B" w:rsidP="000A6816">
            <w:pPr>
              <w:spacing w:line="240" w:lineRule="auto"/>
              <w:jc w:val="center"/>
              <w:rPr>
                <w:rFonts w:cs="Times New Roman"/>
                <w:sz w:val="22"/>
              </w:rPr>
            </w:pPr>
            <w:r w:rsidRPr="000A6816">
              <w:rPr>
                <w:rFonts w:cs="Times New Roman"/>
                <w:sz w:val="22"/>
              </w:rPr>
              <w:t>25,867</w:t>
            </w:r>
          </w:p>
        </w:tc>
      </w:tr>
      <w:tr w:rsidR="00A903B7" w14:paraId="33B690C0" w14:textId="77777777" w:rsidTr="0007243C">
        <w:tc>
          <w:tcPr>
            <w:tcW w:w="3403" w:type="dxa"/>
          </w:tcPr>
          <w:p w14:paraId="6345F5F8" w14:textId="37A2956F" w:rsidR="00A903B7" w:rsidRPr="000A6816" w:rsidRDefault="00A903B7" w:rsidP="000A6816">
            <w:pPr>
              <w:spacing w:line="240" w:lineRule="auto"/>
              <w:rPr>
                <w:rFonts w:cs="Times New Roman"/>
                <w:sz w:val="22"/>
                <w:u w:val="single"/>
              </w:rPr>
            </w:pPr>
            <w:r w:rsidRPr="000A6816">
              <w:rPr>
                <w:rFonts w:cs="Times New Roman"/>
                <w:sz w:val="22"/>
                <w:u w:val="single"/>
              </w:rPr>
              <w:t>Total Equity</w:t>
            </w:r>
          </w:p>
        </w:tc>
        <w:tc>
          <w:tcPr>
            <w:tcW w:w="567" w:type="dxa"/>
          </w:tcPr>
          <w:p w14:paraId="0DFA2501" w14:textId="77777777" w:rsidR="00A903B7" w:rsidRPr="000A6816" w:rsidRDefault="00A903B7" w:rsidP="000A6816">
            <w:pPr>
              <w:spacing w:line="240" w:lineRule="auto"/>
              <w:jc w:val="center"/>
              <w:rPr>
                <w:rFonts w:cs="Times New Roman"/>
                <w:sz w:val="22"/>
                <w:u w:val="single"/>
              </w:rPr>
            </w:pPr>
          </w:p>
        </w:tc>
        <w:tc>
          <w:tcPr>
            <w:tcW w:w="1372" w:type="dxa"/>
            <w:gridSpan w:val="2"/>
          </w:tcPr>
          <w:p w14:paraId="506A5F25" w14:textId="2D314878" w:rsidR="00A903B7" w:rsidRPr="000A6816" w:rsidRDefault="00A903B7" w:rsidP="000A6816">
            <w:pPr>
              <w:spacing w:line="240" w:lineRule="auto"/>
              <w:jc w:val="center"/>
              <w:rPr>
                <w:rFonts w:cs="Times New Roman"/>
                <w:sz w:val="22"/>
                <w:u w:val="single"/>
              </w:rPr>
            </w:pPr>
            <w:r w:rsidRPr="000A6816">
              <w:rPr>
                <w:rFonts w:cs="Times New Roman"/>
                <w:sz w:val="22"/>
                <w:u w:val="single"/>
              </w:rPr>
              <w:t>2,600,494</w:t>
            </w:r>
          </w:p>
        </w:tc>
        <w:tc>
          <w:tcPr>
            <w:tcW w:w="1560" w:type="dxa"/>
          </w:tcPr>
          <w:p w14:paraId="1BD0E8BC" w14:textId="56B5FE55" w:rsidR="00A903B7" w:rsidRPr="000A6816" w:rsidRDefault="00A903B7" w:rsidP="000A6816">
            <w:pPr>
              <w:spacing w:line="240" w:lineRule="auto"/>
              <w:jc w:val="center"/>
              <w:rPr>
                <w:rFonts w:cs="Times New Roman"/>
                <w:sz w:val="22"/>
                <w:u w:val="single"/>
              </w:rPr>
            </w:pPr>
            <w:r w:rsidRPr="000A6816">
              <w:rPr>
                <w:rFonts w:cs="Times New Roman"/>
                <w:sz w:val="22"/>
                <w:u w:val="single"/>
              </w:rPr>
              <w:t>2,014,413</w:t>
            </w:r>
          </w:p>
        </w:tc>
        <w:tc>
          <w:tcPr>
            <w:tcW w:w="1842" w:type="dxa"/>
          </w:tcPr>
          <w:p w14:paraId="387D230E" w14:textId="74D89749" w:rsidR="00A903B7" w:rsidRPr="000A6816" w:rsidRDefault="001C021B" w:rsidP="000A6816">
            <w:pPr>
              <w:spacing w:line="240" w:lineRule="auto"/>
              <w:jc w:val="center"/>
              <w:rPr>
                <w:rFonts w:cs="Times New Roman"/>
                <w:sz w:val="22"/>
                <w:u w:val="single"/>
              </w:rPr>
            </w:pPr>
            <w:r w:rsidRPr="000A6816">
              <w:rPr>
                <w:rFonts w:cs="Times New Roman"/>
                <w:sz w:val="22"/>
                <w:u w:val="single"/>
              </w:rPr>
              <w:t>2,231,060</w:t>
            </w:r>
          </w:p>
        </w:tc>
      </w:tr>
      <w:tr w:rsidR="00A903B7" w14:paraId="2D31B696" w14:textId="77777777" w:rsidTr="0007243C">
        <w:tc>
          <w:tcPr>
            <w:tcW w:w="8744" w:type="dxa"/>
            <w:gridSpan w:val="6"/>
          </w:tcPr>
          <w:p w14:paraId="7668CA9C" w14:textId="3A953A1E" w:rsidR="00A903B7" w:rsidRPr="000A6816" w:rsidRDefault="00A903B7" w:rsidP="000A6816">
            <w:pPr>
              <w:spacing w:line="240" w:lineRule="auto"/>
              <w:jc w:val="center"/>
              <w:rPr>
                <w:rFonts w:cs="Times New Roman"/>
                <w:sz w:val="22"/>
              </w:rPr>
            </w:pPr>
            <w:r w:rsidRPr="000A6816">
              <w:rPr>
                <w:rFonts w:cs="Times New Roman"/>
                <w:b/>
                <w:sz w:val="22"/>
              </w:rPr>
              <w:t>Liabilities</w:t>
            </w:r>
          </w:p>
        </w:tc>
      </w:tr>
      <w:tr w:rsidR="00A903B7" w14:paraId="318039B2" w14:textId="77777777" w:rsidTr="0007243C">
        <w:tc>
          <w:tcPr>
            <w:tcW w:w="3403" w:type="dxa"/>
          </w:tcPr>
          <w:p w14:paraId="67367254" w14:textId="7452FB82" w:rsidR="00A903B7" w:rsidRPr="000A6816" w:rsidRDefault="00A903B7" w:rsidP="000A6816">
            <w:pPr>
              <w:spacing w:line="240" w:lineRule="auto"/>
              <w:rPr>
                <w:rFonts w:cs="Times New Roman"/>
                <w:sz w:val="22"/>
              </w:rPr>
            </w:pPr>
            <w:r w:rsidRPr="000A6816">
              <w:rPr>
                <w:rFonts w:cs="Times New Roman"/>
                <w:sz w:val="22"/>
              </w:rPr>
              <w:t>Trade &amp; other Payables</w:t>
            </w:r>
          </w:p>
        </w:tc>
        <w:tc>
          <w:tcPr>
            <w:tcW w:w="567" w:type="dxa"/>
          </w:tcPr>
          <w:p w14:paraId="2ECCF88D" w14:textId="77777777" w:rsidR="00A903B7" w:rsidRPr="000A6816" w:rsidRDefault="00A903B7" w:rsidP="000A6816">
            <w:pPr>
              <w:spacing w:line="240" w:lineRule="auto"/>
              <w:jc w:val="center"/>
              <w:rPr>
                <w:rFonts w:cs="Times New Roman"/>
                <w:sz w:val="22"/>
              </w:rPr>
            </w:pPr>
          </w:p>
        </w:tc>
        <w:tc>
          <w:tcPr>
            <w:tcW w:w="1372" w:type="dxa"/>
            <w:gridSpan w:val="2"/>
          </w:tcPr>
          <w:p w14:paraId="0868129E" w14:textId="1F323BB9" w:rsidR="00A903B7" w:rsidRPr="000A6816" w:rsidRDefault="00A903B7" w:rsidP="000A6816">
            <w:pPr>
              <w:spacing w:line="240" w:lineRule="auto"/>
              <w:jc w:val="center"/>
              <w:rPr>
                <w:rFonts w:cs="Times New Roman"/>
                <w:sz w:val="22"/>
              </w:rPr>
            </w:pPr>
            <w:r w:rsidRPr="000A6816">
              <w:rPr>
                <w:rFonts w:cs="Times New Roman"/>
                <w:sz w:val="22"/>
              </w:rPr>
              <w:t>517,800</w:t>
            </w:r>
          </w:p>
        </w:tc>
        <w:tc>
          <w:tcPr>
            <w:tcW w:w="1560" w:type="dxa"/>
          </w:tcPr>
          <w:p w14:paraId="1B9EDF43" w14:textId="6529D9CF" w:rsidR="00A903B7" w:rsidRPr="000A6816" w:rsidRDefault="00A903B7" w:rsidP="000A6816">
            <w:pPr>
              <w:spacing w:line="240" w:lineRule="auto"/>
              <w:jc w:val="center"/>
              <w:rPr>
                <w:rFonts w:cs="Times New Roman"/>
                <w:sz w:val="22"/>
              </w:rPr>
            </w:pPr>
            <w:r w:rsidRPr="000A6816">
              <w:rPr>
                <w:rFonts w:cs="Times New Roman"/>
                <w:sz w:val="22"/>
              </w:rPr>
              <w:t>563,311</w:t>
            </w:r>
          </w:p>
        </w:tc>
        <w:tc>
          <w:tcPr>
            <w:tcW w:w="1842" w:type="dxa"/>
          </w:tcPr>
          <w:p w14:paraId="38E7D918" w14:textId="265568D2" w:rsidR="00A903B7" w:rsidRPr="000A6816" w:rsidRDefault="001C021B" w:rsidP="000A6816">
            <w:pPr>
              <w:spacing w:line="240" w:lineRule="auto"/>
              <w:jc w:val="center"/>
              <w:rPr>
                <w:rFonts w:cs="Times New Roman"/>
                <w:sz w:val="22"/>
              </w:rPr>
            </w:pPr>
            <w:r w:rsidRPr="000A6816">
              <w:rPr>
                <w:rFonts w:cs="Times New Roman"/>
                <w:sz w:val="22"/>
              </w:rPr>
              <w:t>381,402</w:t>
            </w:r>
          </w:p>
        </w:tc>
      </w:tr>
      <w:tr w:rsidR="00A903B7" w14:paraId="6ACA58B5" w14:textId="77777777" w:rsidTr="0007243C">
        <w:tc>
          <w:tcPr>
            <w:tcW w:w="3403" w:type="dxa"/>
          </w:tcPr>
          <w:p w14:paraId="1F32428C" w14:textId="2E87AA0E" w:rsidR="00A903B7" w:rsidRPr="000A6816" w:rsidRDefault="00A903B7" w:rsidP="000A6816">
            <w:pPr>
              <w:spacing w:line="240" w:lineRule="auto"/>
              <w:rPr>
                <w:rFonts w:cs="Times New Roman"/>
                <w:sz w:val="22"/>
              </w:rPr>
            </w:pPr>
            <w:r w:rsidRPr="000A6816">
              <w:rPr>
                <w:rFonts w:cs="Times New Roman"/>
                <w:sz w:val="22"/>
              </w:rPr>
              <w:t>Retentions payable</w:t>
            </w:r>
          </w:p>
        </w:tc>
        <w:tc>
          <w:tcPr>
            <w:tcW w:w="567" w:type="dxa"/>
          </w:tcPr>
          <w:p w14:paraId="662FC960" w14:textId="77777777" w:rsidR="00A903B7" w:rsidRPr="000A6816" w:rsidRDefault="00A903B7" w:rsidP="000A6816">
            <w:pPr>
              <w:spacing w:line="240" w:lineRule="auto"/>
              <w:jc w:val="center"/>
              <w:rPr>
                <w:rFonts w:cs="Times New Roman"/>
                <w:sz w:val="22"/>
              </w:rPr>
            </w:pPr>
          </w:p>
        </w:tc>
        <w:tc>
          <w:tcPr>
            <w:tcW w:w="1372" w:type="dxa"/>
            <w:gridSpan w:val="2"/>
          </w:tcPr>
          <w:p w14:paraId="524D63E1" w14:textId="1195BD7B" w:rsidR="00A903B7" w:rsidRPr="000A6816" w:rsidRDefault="00A903B7" w:rsidP="000A6816">
            <w:pPr>
              <w:spacing w:line="240" w:lineRule="auto"/>
              <w:jc w:val="center"/>
              <w:rPr>
                <w:rFonts w:cs="Times New Roman"/>
                <w:sz w:val="22"/>
              </w:rPr>
            </w:pPr>
            <w:r w:rsidRPr="000A6816">
              <w:rPr>
                <w:rFonts w:cs="Times New Roman"/>
                <w:sz w:val="22"/>
              </w:rPr>
              <w:t>18,057</w:t>
            </w:r>
          </w:p>
        </w:tc>
        <w:tc>
          <w:tcPr>
            <w:tcW w:w="1560" w:type="dxa"/>
          </w:tcPr>
          <w:p w14:paraId="7DFDA02D" w14:textId="3892E503" w:rsidR="00A903B7" w:rsidRPr="000A6816" w:rsidRDefault="00A903B7" w:rsidP="000A6816">
            <w:pPr>
              <w:spacing w:line="240" w:lineRule="auto"/>
              <w:jc w:val="center"/>
              <w:rPr>
                <w:rFonts w:cs="Times New Roman"/>
                <w:sz w:val="22"/>
              </w:rPr>
            </w:pPr>
            <w:r w:rsidRPr="000A6816">
              <w:rPr>
                <w:rFonts w:cs="Times New Roman"/>
                <w:sz w:val="22"/>
              </w:rPr>
              <w:t>62,081</w:t>
            </w:r>
          </w:p>
        </w:tc>
        <w:tc>
          <w:tcPr>
            <w:tcW w:w="1842" w:type="dxa"/>
          </w:tcPr>
          <w:p w14:paraId="05F6DEB4" w14:textId="35A31196" w:rsidR="00A903B7" w:rsidRPr="000A6816" w:rsidRDefault="001C021B" w:rsidP="000A6816">
            <w:pPr>
              <w:spacing w:line="240" w:lineRule="auto"/>
              <w:jc w:val="center"/>
              <w:rPr>
                <w:rFonts w:cs="Times New Roman"/>
                <w:sz w:val="22"/>
              </w:rPr>
            </w:pPr>
            <w:r w:rsidRPr="000A6816">
              <w:rPr>
                <w:rFonts w:cs="Times New Roman"/>
                <w:sz w:val="22"/>
              </w:rPr>
              <w:t>114,058</w:t>
            </w:r>
          </w:p>
        </w:tc>
      </w:tr>
      <w:tr w:rsidR="00A903B7" w14:paraId="75DE5C2C" w14:textId="77777777" w:rsidTr="0007243C">
        <w:tc>
          <w:tcPr>
            <w:tcW w:w="3403" w:type="dxa"/>
          </w:tcPr>
          <w:p w14:paraId="6FBA163B" w14:textId="6CDD2010" w:rsidR="00A903B7" w:rsidRPr="000A6816" w:rsidRDefault="00A903B7" w:rsidP="000A6816">
            <w:pPr>
              <w:spacing w:line="240" w:lineRule="auto"/>
              <w:rPr>
                <w:rFonts w:cs="Times New Roman"/>
                <w:sz w:val="22"/>
              </w:rPr>
            </w:pPr>
            <w:r w:rsidRPr="000A6816">
              <w:rPr>
                <w:rFonts w:cs="Times New Roman"/>
                <w:sz w:val="22"/>
              </w:rPr>
              <w:t>Islamic financing</w:t>
            </w:r>
          </w:p>
        </w:tc>
        <w:tc>
          <w:tcPr>
            <w:tcW w:w="567" w:type="dxa"/>
          </w:tcPr>
          <w:p w14:paraId="50F3C6A6" w14:textId="77777777" w:rsidR="00A903B7" w:rsidRPr="000A6816" w:rsidRDefault="00A903B7" w:rsidP="000A6816">
            <w:pPr>
              <w:spacing w:line="240" w:lineRule="auto"/>
              <w:jc w:val="center"/>
              <w:rPr>
                <w:rFonts w:cs="Times New Roman"/>
                <w:sz w:val="22"/>
              </w:rPr>
            </w:pPr>
          </w:p>
        </w:tc>
        <w:tc>
          <w:tcPr>
            <w:tcW w:w="1372" w:type="dxa"/>
            <w:gridSpan w:val="2"/>
          </w:tcPr>
          <w:p w14:paraId="3318B9D4" w14:textId="766868F2" w:rsidR="00A903B7" w:rsidRPr="000A6816" w:rsidRDefault="00A903B7" w:rsidP="000A6816">
            <w:pPr>
              <w:spacing w:line="240" w:lineRule="auto"/>
              <w:jc w:val="center"/>
              <w:rPr>
                <w:rFonts w:cs="Times New Roman"/>
                <w:sz w:val="22"/>
              </w:rPr>
            </w:pPr>
            <w:r w:rsidRPr="000A6816">
              <w:rPr>
                <w:rFonts w:cs="Times New Roman"/>
                <w:sz w:val="22"/>
              </w:rPr>
              <w:t>1,040,836</w:t>
            </w:r>
          </w:p>
        </w:tc>
        <w:tc>
          <w:tcPr>
            <w:tcW w:w="1560" w:type="dxa"/>
          </w:tcPr>
          <w:p w14:paraId="569DC697" w14:textId="1E8F0959" w:rsidR="00A903B7" w:rsidRPr="000A6816" w:rsidRDefault="00A903B7" w:rsidP="000A6816">
            <w:pPr>
              <w:spacing w:line="240" w:lineRule="auto"/>
              <w:jc w:val="center"/>
              <w:rPr>
                <w:rFonts w:cs="Times New Roman"/>
                <w:sz w:val="22"/>
              </w:rPr>
            </w:pPr>
            <w:r w:rsidRPr="000A6816">
              <w:rPr>
                <w:rFonts w:cs="Times New Roman"/>
                <w:sz w:val="22"/>
              </w:rPr>
              <w:t>840,298</w:t>
            </w:r>
          </w:p>
        </w:tc>
        <w:tc>
          <w:tcPr>
            <w:tcW w:w="1842" w:type="dxa"/>
          </w:tcPr>
          <w:p w14:paraId="7DD8811E" w14:textId="4BE68467" w:rsidR="00A903B7" w:rsidRPr="000A6816" w:rsidRDefault="001C021B" w:rsidP="000A6816">
            <w:pPr>
              <w:spacing w:line="240" w:lineRule="auto"/>
              <w:jc w:val="center"/>
              <w:rPr>
                <w:rFonts w:cs="Times New Roman"/>
                <w:sz w:val="22"/>
              </w:rPr>
            </w:pPr>
            <w:r w:rsidRPr="000A6816">
              <w:rPr>
                <w:rFonts w:cs="Times New Roman"/>
                <w:sz w:val="22"/>
              </w:rPr>
              <w:t>901,938</w:t>
            </w:r>
          </w:p>
        </w:tc>
      </w:tr>
      <w:tr w:rsidR="00A903B7" w14:paraId="6FE31CE5" w14:textId="77777777" w:rsidTr="0007243C">
        <w:tc>
          <w:tcPr>
            <w:tcW w:w="3403" w:type="dxa"/>
          </w:tcPr>
          <w:p w14:paraId="6E8302FC" w14:textId="7A23E50B" w:rsidR="00A903B7" w:rsidRPr="000A6816" w:rsidRDefault="00A903B7" w:rsidP="000A6816">
            <w:pPr>
              <w:spacing w:line="240" w:lineRule="auto"/>
              <w:rPr>
                <w:rFonts w:cs="Times New Roman"/>
                <w:sz w:val="22"/>
              </w:rPr>
            </w:pPr>
            <w:r w:rsidRPr="000A6816">
              <w:rPr>
                <w:rFonts w:cs="Times New Roman"/>
                <w:sz w:val="22"/>
              </w:rPr>
              <w:t>Advances from customers</w:t>
            </w:r>
          </w:p>
        </w:tc>
        <w:tc>
          <w:tcPr>
            <w:tcW w:w="567" w:type="dxa"/>
          </w:tcPr>
          <w:p w14:paraId="33167941" w14:textId="77777777" w:rsidR="00A903B7" w:rsidRPr="000A6816" w:rsidRDefault="00A903B7" w:rsidP="000A6816">
            <w:pPr>
              <w:spacing w:line="240" w:lineRule="auto"/>
              <w:jc w:val="center"/>
              <w:rPr>
                <w:rFonts w:cs="Times New Roman"/>
                <w:sz w:val="22"/>
              </w:rPr>
            </w:pPr>
          </w:p>
        </w:tc>
        <w:tc>
          <w:tcPr>
            <w:tcW w:w="1372" w:type="dxa"/>
            <w:gridSpan w:val="2"/>
          </w:tcPr>
          <w:p w14:paraId="00368843" w14:textId="70665181" w:rsidR="00A903B7" w:rsidRPr="000A6816" w:rsidRDefault="00A903B7" w:rsidP="000A6816">
            <w:pPr>
              <w:spacing w:line="240" w:lineRule="auto"/>
              <w:jc w:val="center"/>
              <w:rPr>
                <w:rFonts w:cs="Times New Roman"/>
                <w:sz w:val="22"/>
              </w:rPr>
            </w:pPr>
            <w:r w:rsidRPr="000A6816">
              <w:rPr>
                <w:rFonts w:cs="Times New Roman"/>
                <w:sz w:val="22"/>
              </w:rPr>
              <w:t>29,910</w:t>
            </w:r>
          </w:p>
        </w:tc>
        <w:tc>
          <w:tcPr>
            <w:tcW w:w="1560" w:type="dxa"/>
          </w:tcPr>
          <w:p w14:paraId="4716170E" w14:textId="2051A838" w:rsidR="00A903B7" w:rsidRPr="000A6816" w:rsidRDefault="00A903B7" w:rsidP="000A6816">
            <w:pPr>
              <w:spacing w:line="240" w:lineRule="auto"/>
              <w:jc w:val="center"/>
              <w:rPr>
                <w:rFonts w:cs="Times New Roman"/>
                <w:sz w:val="22"/>
              </w:rPr>
            </w:pPr>
            <w:r w:rsidRPr="000A6816">
              <w:rPr>
                <w:rFonts w:cs="Times New Roman"/>
                <w:sz w:val="22"/>
              </w:rPr>
              <w:t>144,397</w:t>
            </w:r>
          </w:p>
        </w:tc>
        <w:tc>
          <w:tcPr>
            <w:tcW w:w="1842" w:type="dxa"/>
          </w:tcPr>
          <w:p w14:paraId="357F4E14" w14:textId="6572463F" w:rsidR="00A903B7" w:rsidRPr="000A6816" w:rsidRDefault="001C021B" w:rsidP="000A6816">
            <w:pPr>
              <w:spacing w:line="240" w:lineRule="auto"/>
              <w:jc w:val="center"/>
              <w:rPr>
                <w:rFonts w:cs="Times New Roman"/>
                <w:sz w:val="22"/>
              </w:rPr>
            </w:pPr>
            <w:r w:rsidRPr="000A6816">
              <w:rPr>
                <w:rFonts w:cs="Times New Roman"/>
                <w:sz w:val="22"/>
              </w:rPr>
              <w:t>169,426</w:t>
            </w:r>
          </w:p>
        </w:tc>
      </w:tr>
      <w:tr w:rsidR="00A903B7" w14:paraId="619013BC" w14:textId="77777777" w:rsidTr="0007243C">
        <w:tc>
          <w:tcPr>
            <w:tcW w:w="3403" w:type="dxa"/>
          </w:tcPr>
          <w:p w14:paraId="76D86FE7" w14:textId="05C963B4" w:rsidR="00A903B7" w:rsidRPr="000A6816" w:rsidRDefault="00A903B7" w:rsidP="000A6816">
            <w:pPr>
              <w:spacing w:line="240" w:lineRule="auto"/>
              <w:rPr>
                <w:rFonts w:cs="Times New Roman"/>
                <w:sz w:val="22"/>
              </w:rPr>
            </w:pPr>
            <w:r w:rsidRPr="000A6816">
              <w:rPr>
                <w:rFonts w:cs="Times New Roman"/>
                <w:sz w:val="22"/>
              </w:rPr>
              <w:t>Employees’ end of service benefits</w:t>
            </w:r>
          </w:p>
        </w:tc>
        <w:tc>
          <w:tcPr>
            <w:tcW w:w="567" w:type="dxa"/>
          </w:tcPr>
          <w:p w14:paraId="6849F4B7" w14:textId="77777777" w:rsidR="00A903B7" w:rsidRPr="000A6816" w:rsidRDefault="00A903B7" w:rsidP="000A6816">
            <w:pPr>
              <w:spacing w:line="240" w:lineRule="auto"/>
              <w:jc w:val="center"/>
              <w:rPr>
                <w:rFonts w:cs="Times New Roman"/>
                <w:sz w:val="22"/>
              </w:rPr>
            </w:pPr>
          </w:p>
        </w:tc>
        <w:tc>
          <w:tcPr>
            <w:tcW w:w="1372" w:type="dxa"/>
            <w:gridSpan w:val="2"/>
          </w:tcPr>
          <w:p w14:paraId="783DFDCC" w14:textId="62A4B76B" w:rsidR="00A903B7" w:rsidRPr="000A6816" w:rsidRDefault="00A903B7" w:rsidP="000A6816">
            <w:pPr>
              <w:spacing w:line="240" w:lineRule="auto"/>
              <w:jc w:val="center"/>
              <w:rPr>
                <w:rFonts w:cs="Times New Roman"/>
                <w:sz w:val="22"/>
              </w:rPr>
            </w:pPr>
            <w:r w:rsidRPr="000A6816">
              <w:rPr>
                <w:rFonts w:cs="Times New Roman"/>
                <w:sz w:val="22"/>
              </w:rPr>
              <w:t>3,</w:t>
            </w:r>
            <w:r w:rsidR="001C021B" w:rsidRPr="000A6816">
              <w:rPr>
                <w:rFonts w:cs="Times New Roman"/>
                <w:sz w:val="22"/>
              </w:rPr>
              <w:t>706</w:t>
            </w:r>
          </w:p>
        </w:tc>
        <w:tc>
          <w:tcPr>
            <w:tcW w:w="1560" w:type="dxa"/>
          </w:tcPr>
          <w:p w14:paraId="7D3E7BD5" w14:textId="641D728A" w:rsidR="00A903B7" w:rsidRPr="000A6816" w:rsidRDefault="001C021B" w:rsidP="000A6816">
            <w:pPr>
              <w:spacing w:line="240" w:lineRule="auto"/>
              <w:jc w:val="center"/>
              <w:rPr>
                <w:rFonts w:cs="Times New Roman"/>
                <w:sz w:val="22"/>
              </w:rPr>
            </w:pPr>
            <w:r w:rsidRPr="000A6816">
              <w:rPr>
                <w:rFonts w:cs="Times New Roman"/>
                <w:sz w:val="22"/>
              </w:rPr>
              <w:t>2,337</w:t>
            </w:r>
          </w:p>
        </w:tc>
        <w:tc>
          <w:tcPr>
            <w:tcW w:w="1842" w:type="dxa"/>
          </w:tcPr>
          <w:p w14:paraId="61219CFA" w14:textId="6BFDCF20" w:rsidR="00A903B7" w:rsidRPr="000A6816" w:rsidRDefault="001C021B" w:rsidP="000A6816">
            <w:pPr>
              <w:spacing w:line="240" w:lineRule="auto"/>
              <w:jc w:val="center"/>
              <w:rPr>
                <w:rFonts w:cs="Times New Roman"/>
                <w:sz w:val="22"/>
              </w:rPr>
            </w:pPr>
            <w:r w:rsidRPr="000A6816">
              <w:rPr>
                <w:rFonts w:cs="Times New Roman"/>
                <w:sz w:val="22"/>
              </w:rPr>
              <w:t>1,716</w:t>
            </w:r>
          </w:p>
        </w:tc>
      </w:tr>
      <w:tr w:rsidR="00A903B7" w14:paraId="383C849A" w14:textId="77777777" w:rsidTr="0007243C">
        <w:tc>
          <w:tcPr>
            <w:tcW w:w="3403" w:type="dxa"/>
          </w:tcPr>
          <w:p w14:paraId="6F52093B" w14:textId="09E36E1D" w:rsidR="00A903B7" w:rsidRPr="000A6816" w:rsidRDefault="00A903B7" w:rsidP="000A6816">
            <w:pPr>
              <w:spacing w:line="240" w:lineRule="auto"/>
              <w:rPr>
                <w:rFonts w:cs="Times New Roman"/>
                <w:sz w:val="22"/>
              </w:rPr>
            </w:pPr>
            <w:r w:rsidRPr="000A6816">
              <w:rPr>
                <w:rFonts w:cs="Times New Roman"/>
                <w:sz w:val="22"/>
              </w:rPr>
              <w:t>Total Liabilities</w:t>
            </w:r>
          </w:p>
        </w:tc>
        <w:tc>
          <w:tcPr>
            <w:tcW w:w="567" w:type="dxa"/>
          </w:tcPr>
          <w:p w14:paraId="393918E4" w14:textId="77777777" w:rsidR="00A903B7" w:rsidRPr="000A6816" w:rsidRDefault="00A903B7" w:rsidP="000A6816">
            <w:pPr>
              <w:spacing w:line="240" w:lineRule="auto"/>
              <w:jc w:val="center"/>
              <w:rPr>
                <w:rFonts w:cs="Times New Roman"/>
                <w:sz w:val="22"/>
              </w:rPr>
            </w:pPr>
          </w:p>
        </w:tc>
        <w:tc>
          <w:tcPr>
            <w:tcW w:w="1372" w:type="dxa"/>
            <w:gridSpan w:val="2"/>
          </w:tcPr>
          <w:p w14:paraId="5E7CB16D" w14:textId="58C013D7" w:rsidR="00A903B7" w:rsidRPr="000A6816" w:rsidRDefault="001C021B" w:rsidP="000A6816">
            <w:pPr>
              <w:spacing w:line="240" w:lineRule="auto"/>
              <w:jc w:val="center"/>
              <w:rPr>
                <w:rFonts w:cs="Times New Roman"/>
                <w:sz w:val="22"/>
                <w:u w:val="single"/>
              </w:rPr>
            </w:pPr>
            <w:r w:rsidRPr="000A6816">
              <w:rPr>
                <w:rFonts w:cs="Times New Roman"/>
                <w:sz w:val="22"/>
                <w:u w:val="single"/>
              </w:rPr>
              <w:t>1,610,309</w:t>
            </w:r>
          </w:p>
        </w:tc>
        <w:tc>
          <w:tcPr>
            <w:tcW w:w="1560" w:type="dxa"/>
          </w:tcPr>
          <w:p w14:paraId="70AF9130" w14:textId="5BC5F4AC" w:rsidR="00A903B7" w:rsidRPr="000A6816" w:rsidRDefault="001C021B" w:rsidP="000A6816">
            <w:pPr>
              <w:spacing w:line="240" w:lineRule="auto"/>
              <w:jc w:val="center"/>
              <w:rPr>
                <w:rFonts w:cs="Times New Roman"/>
                <w:sz w:val="22"/>
                <w:u w:val="single"/>
              </w:rPr>
            </w:pPr>
            <w:r w:rsidRPr="000A6816">
              <w:rPr>
                <w:rFonts w:cs="Times New Roman"/>
                <w:sz w:val="22"/>
                <w:u w:val="single"/>
              </w:rPr>
              <w:t>1,612,424</w:t>
            </w:r>
          </w:p>
        </w:tc>
        <w:tc>
          <w:tcPr>
            <w:tcW w:w="1842" w:type="dxa"/>
          </w:tcPr>
          <w:p w14:paraId="1A61E28A" w14:textId="03000294" w:rsidR="00A903B7" w:rsidRPr="000A6816" w:rsidRDefault="001C021B" w:rsidP="000A6816">
            <w:pPr>
              <w:spacing w:line="240" w:lineRule="auto"/>
              <w:jc w:val="center"/>
              <w:rPr>
                <w:rFonts w:cs="Times New Roman"/>
                <w:sz w:val="22"/>
                <w:u w:val="single"/>
              </w:rPr>
            </w:pPr>
            <w:r w:rsidRPr="000A6816">
              <w:rPr>
                <w:rFonts w:cs="Times New Roman"/>
                <w:sz w:val="22"/>
                <w:u w:val="single"/>
              </w:rPr>
              <w:t>1,568,540</w:t>
            </w:r>
          </w:p>
        </w:tc>
      </w:tr>
      <w:tr w:rsidR="00A903B7" w14:paraId="07F2CCE4" w14:textId="77777777" w:rsidTr="0007243C">
        <w:tc>
          <w:tcPr>
            <w:tcW w:w="3403" w:type="dxa"/>
          </w:tcPr>
          <w:p w14:paraId="04B7D1D4" w14:textId="75040082" w:rsidR="00A903B7" w:rsidRPr="000A6816" w:rsidRDefault="00A903B7" w:rsidP="000A6816">
            <w:pPr>
              <w:spacing w:line="240" w:lineRule="auto"/>
              <w:rPr>
                <w:rFonts w:cs="Times New Roman"/>
                <w:sz w:val="22"/>
              </w:rPr>
            </w:pPr>
            <w:r w:rsidRPr="000A6816">
              <w:rPr>
                <w:rFonts w:cs="Times New Roman"/>
                <w:sz w:val="22"/>
              </w:rPr>
              <w:t>Total Equity &amp; liabilities</w:t>
            </w:r>
          </w:p>
        </w:tc>
        <w:tc>
          <w:tcPr>
            <w:tcW w:w="567" w:type="dxa"/>
          </w:tcPr>
          <w:p w14:paraId="1AF9693E" w14:textId="77777777" w:rsidR="00A903B7" w:rsidRPr="000A6816" w:rsidRDefault="00A903B7" w:rsidP="000A6816">
            <w:pPr>
              <w:spacing w:line="240" w:lineRule="auto"/>
              <w:jc w:val="center"/>
              <w:rPr>
                <w:rFonts w:cs="Times New Roman"/>
                <w:sz w:val="22"/>
              </w:rPr>
            </w:pPr>
          </w:p>
        </w:tc>
        <w:tc>
          <w:tcPr>
            <w:tcW w:w="1372" w:type="dxa"/>
            <w:gridSpan w:val="2"/>
          </w:tcPr>
          <w:p w14:paraId="6D471DFA" w14:textId="544854F5" w:rsidR="00A903B7" w:rsidRPr="000A6816" w:rsidRDefault="001C021B" w:rsidP="000A6816">
            <w:pPr>
              <w:spacing w:line="240" w:lineRule="auto"/>
              <w:jc w:val="center"/>
              <w:rPr>
                <w:rFonts w:cs="Times New Roman"/>
                <w:sz w:val="22"/>
                <w:u w:val="single"/>
              </w:rPr>
            </w:pPr>
            <w:r w:rsidRPr="000A6816">
              <w:rPr>
                <w:rFonts w:cs="Times New Roman"/>
                <w:sz w:val="22"/>
                <w:u w:val="single"/>
              </w:rPr>
              <w:t>4,210,803</w:t>
            </w:r>
          </w:p>
        </w:tc>
        <w:tc>
          <w:tcPr>
            <w:tcW w:w="1560" w:type="dxa"/>
          </w:tcPr>
          <w:p w14:paraId="5C55F156" w14:textId="75F0191C" w:rsidR="00A903B7" w:rsidRPr="000A6816" w:rsidRDefault="001C021B" w:rsidP="000A6816">
            <w:pPr>
              <w:spacing w:line="240" w:lineRule="auto"/>
              <w:jc w:val="center"/>
              <w:rPr>
                <w:rFonts w:cs="Times New Roman"/>
                <w:sz w:val="22"/>
                <w:u w:val="single"/>
              </w:rPr>
            </w:pPr>
            <w:r w:rsidRPr="000A6816">
              <w:rPr>
                <w:rFonts w:cs="Times New Roman"/>
                <w:sz w:val="22"/>
                <w:u w:val="single"/>
              </w:rPr>
              <w:t>3,626,837</w:t>
            </w:r>
          </w:p>
        </w:tc>
        <w:tc>
          <w:tcPr>
            <w:tcW w:w="1842" w:type="dxa"/>
          </w:tcPr>
          <w:p w14:paraId="68185146" w14:textId="326F964C" w:rsidR="00A903B7" w:rsidRPr="000A6816" w:rsidRDefault="001C021B" w:rsidP="000A6816">
            <w:pPr>
              <w:spacing w:line="240" w:lineRule="auto"/>
              <w:jc w:val="center"/>
              <w:rPr>
                <w:rFonts w:cs="Times New Roman"/>
                <w:sz w:val="22"/>
                <w:u w:val="single"/>
              </w:rPr>
            </w:pPr>
            <w:r w:rsidRPr="000A6816">
              <w:rPr>
                <w:rFonts w:cs="Times New Roman"/>
                <w:sz w:val="22"/>
                <w:u w:val="single"/>
              </w:rPr>
              <w:t>3,799,600</w:t>
            </w:r>
          </w:p>
        </w:tc>
      </w:tr>
    </w:tbl>
    <w:p w14:paraId="27685B6D" w14:textId="23E2CF2A" w:rsidR="003705AF" w:rsidRPr="000A6816" w:rsidRDefault="003705AF" w:rsidP="000A6816">
      <w:pPr>
        <w:pStyle w:val="Heading1"/>
      </w:pPr>
      <w:bookmarkStart w:id="7" w:name="_Toc340944148"/>
      <w:r w:rsidRPr="0061008F">
        <w:lastRenderedPageBreak/>
        <w:t xml:space="preserve">Analyze the company’s </w:t>
      </w:r>
      <w:r w:rsidR="00921AC4">
        <w:t>performance in relation</w:t>
      </w:r>
      <w:r w:rsidRPr="0061008F">
        <w:t xml:space="preserve"> to:</w:t>
      </w:r>
      <w:bookmarkEnd w:id="7"/>
    </w:p>
    <w:tbl>
      <w:tblPr>
        <w:tblStyle w:val="TableGrid"/>
        <w:tblW w:w="0" w:type="auto"/>
        <w:tblLook w:val="04A0" w:firstRow="1" w:lastRow="0" w:firstColumn="1" w:lastColumn="0" w:noHBand="0" w:noVBand="1"/>
      </w:tblPr>
      <w:tblGrid>
        <w:gridCol w:w="2129"/>
        <w:gridCol w:w="2129"/>
        <w:gridCol w:w="2129"/>
        <w:gridCol w:w="2129"/>
      </w:tblGrid>
      <w:tr w:rsidR="00847941" w:rsidRPr="00E80C33" w14:paraId="3C300518" w14:textId="77777777" w:rsidTr="00847941">
        <w:tc>
          <w:tcPr>
            <w:tcW w:w="8516" w:type="dxa"/>
            <w:gridSpan w:val="4"/>
          </w:tcPr>
          <w:p w14:paraId="21CFCE74" w14:textId="65E0CB3E" w:rsidR="003705AF" w:rsidRPr="00E80C33" w:rsidRDefault="003705AF" w:rsidP="00921AC4">
            <w:pPr>
              <w:pStyle w:val="Heading2"/>
              <w:spacing w:line="240" w:lineRule="auto"/>
              <w:jc w:val="center"/>
            </w:pPr>
            <w:bookmarkStart w:id="8" w:name="_Toc340944149"/>
            <w:r w:rsidRPr="00E80C33">
              <w:t>Short term solvency or liquidity ratios</w:t>
            </w:r>
            <w:bookmarkEnd w:id="8"/>
          </w:p>
        </w:tc>
      </w:tr>
      <w:tr w:rsidR="00847941" w:rsidRPr="00E80C33" w14:paraId="31F5FA8B" w14:textId="77777777" w:rsidTr="00D035C7">
        <w:tc>
          <w:tcPr>
            <w:tcW w:w="2129" w:type="dxa"/>
            <w:shd w:val="clear" w:color="auto" w:fill="D9D9D9" w:themeFill="background1" w:themeFillShade="D9"/>
          </w:tcPr>
          <w:p w14:paraId="1940321A" w14:textId="77777777" w:rsidR="003705AF" w:rsidRPr="00847941" w:rsidRDefault="003705AF" w:rsidP="00BA59C9">
            <w:pPr>
              <w:spacing w:line="240" w:lineRule="auto"/>
              <w:rPr>
                <w:rFonts w:cs="Times New Roman"/>
                <w:szCs w:val="24"/>
              </w:rPr>
            </w:pPr>
          </w:p>
        </w:tc>
        <w:tc>
          <w:tcPr>
            <w:tcW w:w="2129" w:type="dxa"/>
            <w:shd w:val="clear" w:color="auto" w:fill="D9D9D9" w:themeFill="background1" w:themeFillShade="D9"/>
          </w:tcPr>
          <w:p w14:paraId="4ECED4C1" w14:textId="33881E5F" w:rsidR="003705AF" w:rsidRPr="00847941" w:rsidRDefault="003705AF" w:rsidP="00847941">
            <w:pPr>
              <w:spacing w:line="240" w:lineRule="auto"/>
              <w:jc w:val="center"/>
              <w:rPr>
                <w:rFonts w:cs="Times New Roman"/>
                <w:szCs w:val="24"/>
              </w:rPr>
            </w:pPr>
            <w:r w:rsidRPr="00847941">
              <w:rPr>
                <w:rFonts w:cs="Times New Roman"/>
                <w:szCs w:val="24"/>
              </w:rPr>
              <w:t>201</w:t>
            </w:r>
            <w:r w:rsidR="003F3E51" w:rsidRPr="00847941">
              <w:rPr>
                <w:rFonts w:cs="Times New Roman"/>
                <w:szCs w:val="24"/>
              </w:rPr>
              <w:t>3</w:t>
            </w:r>
          </w:p>
        </w:tc>
        <w:tc>
          <w:tcPr>
            <w:tcW w:w="2129" w:type="dxa"/>
            <w:shd w:val="clear" w:color="auto" w:fill="D9D9D9" w:themeFill="background1" w:themeFillShade="D9"/>
          </w:tcPr>
          <w:p w14:paraId="6FC4CAA0" w14:textId="477DC76E" w:rsidR="003705AF" w:rsidRPr="00847941" w:rsidRDefault="003705AF" w:rsidP="00847941">
            <w:pPr>
              <w:spacing w:line="240" w:lineRule="auto"/>
              <w:jc w:val="center"/>
              <w:rPr>
                <w:rFonts w:cs="Times New Roman"/>
                <w:szCs w:val="24"/>
              </w:rPr>
            </w:pPr>
            <w:r w:rsidRPr="00847941">
              <w:rPr>
                <w:rFonts w:cs="Times New Roman"/>
                <w:szCs w:val="24"/>
              </w:rPr>
              <w:t>2014</w:t>
            </w:r>
          </w:p>
        </w:tc>
        <w:tc>
          <w:tcPr>
            <w:tcW w:w="2129" w:type="dxa"/>
            <w:shd w:val="clear" w:color="auto" w:fill="D9D9D9" w:themeFill="background1" w:themeFillShade="D9"/>
          </w:tcPr>
          <w:p w14:paraId="6B9E4625" w14:textId="4E2CA686" w:rsidR="003705AF" w:rsidRPr="00847941" w:rsidRDefault="003705AF" w:rsidP="00847941">
            <w:pPr>
              <w:spacing w:line="240" w:lineRule="auto"/>
              <w:jc w:val="center"/>
              <w:rPr>
                <w:rFonts w:cs="Times New Roman"/>
                <w:szCs w:val="24"/>
              </w:rPr>
            </w:pPr>
            <w:r w:rsidRPr="00847941">
              <w:rPr>
                <w:rFonts w:cs="Times New Roman"/>
                <w:szCs w:val="24"/>
              </w:rPr>
              <w:t>201</w:t>
            </w:r>
            <w:r w:rsidR="003F3E51" w:rsidRPr="00847941">
              <w:rPr>
                <w:rFonts w:cs="Times New Roman"/>
                <w:szCs w:val="24"/>
              </w:rPr>
              <w:t>5</w:t>
            </w:r>
          </w:p>
        </w:tc>
      </w:tr>
      <w:tr w:rsidR="00847941" w:rsidRPr="00E80C33" w14:paraId="3FFB3901" w14:textId="77777777" w:rsidTr="00D035C7">
        <w:tc>
          <w:tcPr>
            <w:tcW w:w="2129" w:type="dxa"/>
            <w:shd w:val="clear" w:color="auto" w:fill="D9D9D9" w:themeFill="background1" w:themeFillShade="D9"/>
            <w:vAlign w:val="center"/>
          </w:tcPr>
          <w:p w14:paraId="24CC6002" w14:textId="77777777" w:rsidR="00313DBF" w:rsidRDefault="00313DBF" w:rsidP="00D035C7">
            <w:pPr>
              <w:spacing w:line="240" w:lineRule="auto"/>
              <w:jc w:val="center"/>
              <w:rPr>
                <w:rFonts w:cs="Times New Roman"/>
                <w:szCs w:val="24"/>
              </w:rPr>
            </w:pPr>
            <w:r w:rsidRPr="00E80C33">
              <w:rPr>
                <w:rFonts w:cs="Times New Roman"/>
                <w:szCs w:val="24"/>
              </w:rPr>
              <w:t>Current Ratio</w:t>
            </w:r>
          </w:p>
          <w:p w14:paraId="44997F23" w14:textId="6F7E6629" w:rsidR="00313DBF" w:rsidRPr="00F610A5" w:rsidRDefault="00313DBF" w:rsidP="00D035C7">
            <w:pPr>
              <w:spacing w:line="240" w:lineRule="auto"/>
              <w:jc w:val="center"/>
              <w:rPr>
                <w:rFonts w:cs="Times New Roman"/>
                <w:sz w:val="20"/>
                <w:szCs w:val="20"/>
              </w:rPr>
            </w:pPr>
            <w:r w:rsidRPr="00F610A5">
              <w:rPr>
                <w:rFonts w:cs="Times New Roman"/>
                <w:sz w:val="20"/>
                <w:szCs w:val="20"/>
              </w:rPr>
              <w:t>(Current Assets</w:t>
            </w:r>
            <w:r>
              <w:rPr>
                <w:rFonts w:cs="Times New Roman"/>
                <w:sz w:val="20"/>
                <w:szCs w:val="20"/>
              </w:rPr>
              <w:t xml:space="preserve"> </w:t>
            </w:r>
            <w:r w:rsidRPr="00F610A5">
              <w:rPr>
                <w:rFonts w:cs="Times New Roman"/>
                <w:sz w:val="20"/>
                <w:szCs w:val="20"/>
              </w:rPr>
              <w:t>/Currents Liabilities)</w:t>
            </w:r>
          </w:p>
        </w:tc>
        <w:tc>
          <w:tcPr>
            <w:tcW w:w="2129" w:type="dxa"/>
            <w:vAlign w:val="center"/>
          </w:tcPr>
          <w:p w14:paraId="4FAF36FC" w14:textId="0AB7DCE2" w:rsidR="00313DBF" w:rsidRPr="00E80C33" w:rsidRDefault="00313DBF" w:rsidP="00D035C7">
            <w:pPr>
              <w:spacing w:line="240" w:lineRule="auto"/>
              <w:jc w:val="center"/>
              <w:rPr>
                <w:rFonts w:cs="Times New Roman"/>
                <w:szCs w:val="24"/>
              </w:rPr>
            </w:pPr>
            <w:r>
              <w:rPr>
                <w:rFonts w:cs="Times New Roman"/>
                <w:szCs w:val="24"/>
              </w:rPr>
              <w:t>1,682,0</w:t>
            </w:r>
            <w:r w:rsidR="00F50619">
              <w:rPr>
                <w:rFonts w:cs="Times New Roman"/>
                <w:szCs w:val="24"/>
              </w:rPr>
              <w:t>4</w:t>
            </w:r>
            <w:r>
              <w:rPr>
                <w:rFonts w:cs="Times New Roman"/>
                <w:szCs w:val="24"/>
              </w:rPr>
              <w:t>4/227,330 =7.39 times</w:t>
            </w:r>
          </w:p>
        </w:tc>
        <w:tc>
          <w:tcPr>
            <w:tcW w:w="2129" w:type="dxa"/>
            <w:vAlign w:val="center"/>
          </w:tcPr>
          <w:p w14:paraId="0FDD3026" w14:textId="7950EAB9" w:rsidR="00313DBF" w:rsidRPr="00E80C33" w:rsidRDefault="00313DBF" w:rsidP="00D035C7">
            <w:pPr>
              <w:spacing w:line="240" w:lineRule="auto"/>
              <w:jc w:val="center"/>
              <w:rPr>
                <w:rFonts w:cs="Times New Roman"/>
                <w:szCs w:val="24"/>
              </w:rPr>
            </w:pPr>
            <w:r>
              <w:rPr>
                <w:rFonts w:cs="Times New Roman"/>
                <w:szCs w:val="24"/>
              </w:rPr>
              <w:t>1,698,844/290,292    = 5.85 times</w:t>
            </w:r>
          </w:p>
        </w:tc>
        <w:tc>
          <w:tcPr>
            <w:tcW w:w="2129" w:type="dxa"/>
            <w:vAlign w:val="center"/>
          </w:tcPr>
          <w:p w14:paraId="35A561F8" w14:textId="77777777" w:rsidR="00313DBF" w:rsidRDefault="00313DBF" w:rsidP="00D035C7">
            <w:pPr>
              <w:spacing w:line="240" w:lineRule="auto"/>
              <w:jc w:val="center"/>
              <w:rPr>
                <w:rFonts w:cs="Times New Roman"/>
                <w:szCs w:val="24"/>
              </w:rPr>
            </w:pPr>
            <w:r>
              <w:rPr>
                <w:rFonts w:cs="Times New Roman"/>
                <w:szCs w:val="24"/>
              </w:rPr>
              <w:t>1,277,534/287,555</w:t>
            </w:r>
          </w:p>
          <w:p w14:paraId="338CEA09" w14:textId="3049AD2D" w:rsidR="00313DBF" w:rsidRPr="00E80C33" w:rsidRDefault="00313DBF" w:rsidP="00D035C7">
            <w:pPr>
              <w:spacing w:line="240" w:lineRule="auto"/>
              <w:jc w:val="center"/>
              <w:rPr>
                <w:rFonts w:cs="Times New Roman"/>
                <w:szCs w:val="24"/>
              </w:rPr>
            </w:pPr>
            <w:r>
              <w:rPr>
                <w:rFonts w:cs="Times New Roman"/>
                <w:szCs w:val="24"/>
              </w:rPr>
              <w:t>= 4.44 times</w:t>
            </w:r>
          </w:p>
        </w:tc>
      </w:tr>
      <w:tr w:rsidR="00847941" w:rsidRPr="00E80C33" w14:paraId="02B675BD" w14:textId="77777777" w:rsidTr="00D035C7">
        <w:tc>
          <w:tcPr>
            <w:tcW w:w="2129" w:type="dxa"/>
            <w:shd w:val="clear" w:color="auto" w:fill="D9D9D9" w:themeFill="background1" w:themeFillShade="D9"/>
            <w:vAlign w:val="center"/>
          </w:tcPr>
          <w:p w14:paraId="07E6DC6F" w14:textId="24AC382B" w:rsidR="00313DBF" w:rsidRDefault="00313DBF" w:rsidP="00D035C7">
            <w:pPr>
              <w:spacing w:line="240" w:lineRule="auto"/>
              <w:jc w:val="center"/>
              <w:rPr>
                <w:rFonts w:cs="Times New Roman"/>
                <w:szCs w:val="24"/>
              </w:rPr>
            </w:pPr>
            <w:r w:rsidRPr="00E80C33">
              <w:rPr>
                <w:rFonts w:cs="Times New Roman"/>
                <w:szCs w:val="24"/>
              </w:rPr>
              <w:t>Cash Ratio</w:t>
            </w:r>
          </w:p>
          <w:p w14:paraId="6E450002" w14:textId="15A203DC" w:rsidR="00313DBF" w:rsidRPr="00F610A5" w:rsidRDefault="00313DBF" w:rsidP="00D035C7">
            <w:pPr>
              <w:spacing w:line="240" w:lineRule="auto"/>
              <w:jc w:val="center"/>
              <w:rPr>
                <w:rFonts w:cs="Times New Roman"/>
                <w:sz w:val="20"/>
                <w:szCs w:val="20"/>
              </w:rPr>
            </w:pPr>
            <w:r w:rsidRPr="00F610A5">
              <w:rPr>
                <w:rFonts w:cs="Times New Roman"/>
                <w:sz w:val="20"/>
                <w:szCs w:val="20"/>
              </w:rPr>
              <w:t>(Cash/Current Liabilities)</w:t>
            </w:r>
          </w:p>
        </w:tc>
        <w:tc>
          <w:tcPr>
            <w:tcW w:w="2129" w:type="dxa"/>
            <w:vAlign w:val="center"/>
          </w:tcPr>
          <w:p w14:paraId="54F30CA5" w14:textId="77777777" w:rsidR="00313DBF" w:rsidRDefault="00313DBF" w:rsidP="00D035C7">
            <w:pPr>
              <w:spacing w:line="240" w:lineRule="auto"/>
              <w:jc w:val="center"/>
              <w:rPr>
                <w:rFonts w:cs="Times New Roman"/>
                <w:szCs w:val="24"/>
              </w:rPr>
            </w:pPr>
            <w:r>
              <w:rPr>
                <w:rFonts w:cs="Times New Roman"/>
                <w:szCs w:val="24"/>
              </w:rPr>
              <w:t>68,725/227,330</w:t>
            </w:r>
          </w:p>
          <w:p w14:paraId="681E4CC7" w14:textId="15855577" w:rsidR="00313DBF" w:rsidRPr="00E80C33" w:rsidRDefault="00313DBF" w:rsidP="00D035C7">
            <w:pPr>
              <w:spacing w:line="240" w:lineRule="auto"/>
              <w:jc w:val="center"/>
              <w:rPr>
                <w:rFonts w:cs="Times New Roman"/>
                <w:szCs w:val="24"/>
              </w:rPr>
            </w:pPr>
            <w:r>
              <w:rPr>
                <w:rFonts w:cs="Times New Roman"/>
                <w:szCs w:val="24"/>
              </w:rPr>
              <w:t>= 0.3023 times</w:t>
            </w:r>
          </w:p>
        </w:tc>
        <w:tc>
          <w:tcPr>
            <w:tcW w:w="2129" w:type="dxa"/>
            <w:vAlign w:val="center"/>
          </w:tcPr>
          <w:p w14:paraId="2DD87DE7" w14:textId="77777777" w:rsidR="00313DBF" w:rsidRDefault="00313DBF" w:rsidP="00D035C7">
            <w:pPr>
              <w:spacing w:line="240" w:lineRule="auto"/>
              <w:jc w:val="center"/>
              <w:rPr>
                <w:rFonts w:cs="Times New Roman"/>
                <w:szCs w:val="24"/>
              </w:rPr>
            </w:pPr>
            <w:r>
              <w:rPr>
                <w:rFonts w:cs="Times New Roman"/>
                <w:szCs w:val="24"/>
              </w:rPr>
              <w:t>25,898/290,292</w:t>
            </w:r>
          </w:p>
          <w:p w14:paraId="6D745877" w14:textId="372C7FF6" w:rsidR="00313DBF" w:rsidRPr="00E80C33" w:rsidRDefault="00313DBF" w:rsidP="00D035C7">
            <w:pPr>
              <w:spacing w:line="240" w:lineRule="auto"/>
              <w:jc w:val="center"/>
              <w:rPr>
                <w:rFonts w:cs="Times New Roman"/>
                <w:szCs w:val="24"/>
              </w:rPr>
            </w:pPr>
            <w:r>
              <w:rPr>
                <w:rFonts w:cs="Times New Roman"/>
                <w:szCs w:val="24"/>
              </w:rPr>
              <w:t>= 0.0892 times</w:t>
            </w:r>
          </w:p>
        </w:tc>
        <w:tc>
          <w:tcPr>
            <w:tcW w:w="2129" w:type="dxa"/>
            <w:vAlign w:val="center"/>
          </w:tcPr>
          <w:p w14:paraId="6B435C4C" w14:textId="77777777" w:rsidR="00313DBF" w:rsidRDefault="00313DBF" w:rsidP="00D035C7">
            <w:pPr>
              <w:spacing w:line="240" w:lineRule="auto"/>
              <w:jc w:val="center"/>
              <w:rPr>
                <w:rFonts w:cs="Times New Roman"/>
                <w:szCs w:val="24"/>
              </w:rPr>
            </w:pPr>
            <w:r>
              <w:rPr>
                <w:rFonts w:cs="Times New Roman"/>
                <w:szCs w:val="24"/>
              </w:rPr>
              <w:t>15,094/287,555</w:t>
            </w:r>
          </w:p>
          <w:p w14:paraId="2372B5D5" w14:textId="4135D004" w:rsidR="00313DBF" w:rsidRPr="00E80C33" w:rsidRDefault="00313DBF" w:rsidP="00D035C7">
            <w:pPr>
              <w:spacing w:line="240" w:lineRule="auto"/>
              <w:jc w:val="center"/>
              <w:rPr>
                <w:rFonts w:cs="Times New Roman"/>
                <w:szCs w:val="24"/>
              </w:rPr>
            </w:pPr>
            <w:r>
              <w:rPr>
                <w:rFonts w:cs="Times New Roman"/>
                <w:szCs w:val="24"/>
              </w:rPr>
              <w:t>= 0.0524 times</w:t>
            </w:r>
          </w:p>
        </w:tc>
      </w:tr>
    </w:tbl>
    <w:p w14:paraId="7124AF5C" w14:textId="7ADC638E" w:rsidR="003705AF" w:rsidRPr="00B645A3" w:rsidRDefault="00B645A3" w:rsidP="00BA59C9">
      <w:pPr>
        <w:spacing w:line="240" w:lineRule="auto"/>
        <w:rPr>
          <w:rFonts w:cs="Times New Roman"/>
          <w:sz w:val="20"/>
          <w:szCs w:val="20"/>
        </w:rPr>
      </w:pPr>
      <w:r w:rsidRPr="00B645A3">
        <w:rPr>
          <w:rFonts w:cs="Times New Roman"/>
          <w:sz w:val="20"/>
          <w:szCs w:val="20"/>
        </w:rPr>
        <w:t>* Quick ratio has been removed because there is no inventory.</w:t>
      </w:r>
    </w:p>
    <w:p w14:paraId="44B65A4F" w14:textId="22B37280" w:rsidR="003705AF" w:rsidRDefault="003705AF" w:rsidP="00BA59C9">
      <w:pPr>
        <w:spacing w:line="240" w:lineRule="auto"/>
        <w:rPr>
          <w:rFonts w:cs="Times New Roman"/>
          <w:szCs w:val="24"/>
        </w:rPr>
      </w:pPr>
      <w:r w:rsidRPr="00E80C33">
        <w:rPr>
          <w:rFonts w:cs="Times New Roman"/>
          <w:szCs w:val="24"/>
        </w:rPr>
        <w:t>Analysis:</w:t>
      </w:r>
    </w:p>
    <w:p w14:paraId="01E3526B" w14:textId="0F1425FF" w:rsidR="00313DBF" w:rsidRPr="00313DBF" w:rsidRDefault="00313DBF" w:rsidP="00313DBF">
      <w:pPr>
        <w:jc w:val="center"/>
        <w:rPr>
          <w:rFonts w:cs="Times New Roman"/>
          <w:szCs w:val="24"/>
          <w:u w:val="single"/>
        </w:rPr>
      </w:pPr>
      <w:r w:rsidRPr="00313DBF">
        <w:rPr>
          <w:rFonts w:cs="Times New Roman"/>
          <w:szCs w:val="24"/>
          <w:u w:val="single"/>
        </w:rPr>
        <w:t>Current Ratio</w:t>
      </w:r>
    </w:p>
    <w:p w14:paraId="08DD9137" w14:textId="3AA6EE31" w:rsidR="00313DBF" w:rsidRDefault="000649BC" w:rsidP="00313DBF">
      <w:pPr>
        <w:jc w:val="both"/>
        <w:rPr>
          <w:rFonts w:cs="Times New Roman"/>
          <w:szCs w:val="24"/>
        </w:rPr>
      </w:pPr>
      <w:r>
        <w:rPr>
          <w:rFonts w:cs="Times New Roman"/>
          <w:szCs w:val="24"/>
        </w:rPr>
        <w:t>The current ratio measures how many times a firm can cover their liabilities. The r</w:t>
      </w:r>
      <w:r w:rsidR="00313DBF">
        <w:rPr>
          <w:rFonts w:cs="Times New Roman"/>
          <w:szCs w:val="24"/>
        </w:rPr>
        <w:t xml:space="preserve">atio shows an obvious decline through the three years because of the </w:t>
      </w:r>
      <w:r w:rsidR="00F50619">
        <w:rPr>
          <w:rFonts w:cs="Times New Roman"/>
          <w:szCs w:val="24"/>
        </w:rPr>
        <w:t xml:space="preserve">increase </w:t>
      </w:r>
      <w:r w:rsidR="00313DBF">
        <w:rPr>
          <w:rFonts w:cs="Times New Roman"/>
          <w:szCs w:val="24"/>
        </w:rPr>
        <w:t>in current liabilities and on the other hand there is increase in cur</w:t>
      </w:r>
      <w:r w:rsidR="00F50619">
        <w:rPr>
          <w:rFonts w:cs="Times New Roman"/>
          <w:szCs w:val="24"/>
        </w:rPr>
        <w:t>rent assets. The company’s ability to cover their liability per year is decreasing.</w:t>
      </w:r>
    </w:p>
    <w:p w14:paraId="24867710" w14:textId="7B89A59B" w:rsidR="00313DBF" w:rsidRPr="00313DBF" w:rsidRDefault="00313DBF" w:rsidP="00313DBF">
      <w:pPr>
        <w:jc w:val="center"/>
        <w:rPr>
          <w:rFonts w:cs="Times New Roman"/>
          <w:szCs w:val="24"/>
          <w:u w:val="single"/>
        </w:rPr>
      </w:pPr>
      <w:r w:rsidRPr="00313DBF">
        <w:rPr>
          <w:rFonts w:cs="Times New Roman"/>
          <w:szCs w:val="24"/>
          <w:u w:val="single"/>
        </w:rPr>
        <w:t>Cash Ratio</w:t>
      </w:r>
    </w:p>
    <w:p w14:paraId="2185703D" w14:textId="696F7BE5" w:rsidR="00E80C33" w:rsidRDefault="00F50619" w:rsidP="00313DBF">
      <w:pPr>
        <w:jc w:val="both"/>
        <w:rPr>
          <w:rFonts w:cs="Times New Roman"/>
          <w:szCs w:val="24"/>
        </w:rPr>
      </w:pPr>
      <w:r>
        <w:rPr>
          <w:rFonts w:cs="Times New Roman"/>
          <w:szCs w:val="24"/>
        </w:rPr>
        <w:t>The cash ratio measures how many times a firm can cover their liabilities with cash only</w:t>
      </w:r>
      <w:r w:rsidR="0025355A">
        <w:rPr>
          <w:rFonts w:cs="Times New Roman"/>
          <w:szCs w:val="24"/>
        </w:rPr>
        <w:t>, a higher cash ratio means the firm is more liquid and can easily cover their liability by its cash</w:t>
      </w:r>
      <w:r>
        <w:rPr>
          <w:rFonts w:cs="Times New Roman"/>
          <w:szCs w:val="24"/>
        </w:rPr>
        <w:t>. The</w:t>
      </w:r>
      <w:r w:rsidR="00313DBF">
        <w:rPr>
          <w:rFonts w:cs="Times New Roman"/>
          <w:szCs w:val="24"/>
        </w:rPr>
        <w:t xml:space="preserve"> ratio has been almost </w:t>
      </w:r>
      <w:r w:rsidR="0025355A">
        <w:rPr>
          <w:rFonts w:cs="Times New Roman"/>
          <w:szCs w:val="24"/>
        </w:rPr>
        <w:t>decreasing</w:t>
      </w:r>
      <w:r w:rsidR="00313DBF">
        <w:rPr>
          <w:rFonts w:cs="Times New Roman"/>
          <w:szCs w:val="24"/>
        </w:rPr>
        <w:t xml:space="preserve"> </w:t>
      </w:r>
      <w:r w:rsidR="0025355A">
        <w:rPr>
          <w:rFonts w:cs="Times New Roman"/>
          <w:szCs w:val="24"/>
        </w:rPr>
        <w:t>through the three years; in 2013 The Company had</w:t>
      </w:r>
      <w:r w:rsidR="00313DBF">
        <w:rPr>
          <w:rFonts w:cs="Times New Roman"/>
          <w:szCs w:val="24"/>
        </w:rPr>
        <w:t xml:space="preserve"> cash that can cover liabilities by 0.3 times</w:t>
      </w:r>
      <w:r w:rsidR="0025355A">
        <w:rPr>
          <w:rFonts w:cs="Times New Roman"/>
          <w:szCs w:val="24"/>
        </w:rPr>
        <w:t xml:space="preserve"> compared by 0.052 times in 2015</w:t>
      </w:r>
      <w:r w:rsidR="00313DBF">
        <w:rPr>
          <w:rFonts w:cs="Times New Roman"/>
          <w:szCs w:val="24"/>
        </w:rPr>
        <w:t xml:space="preserve">. Manazel </w:t>
      </w:r>
      <w:r w:rsidR="00575DD8">
        <w:rPr>
          <w:rFonts w:cs="Times New Roman"/>
          <w:szCs w:val="24"/>
        </w:rPr>
        <w:t>Company</w:t>
      </w:r>
      <w:r w:rsidR="00313DBF">
        <w:rPr>
          <w:rFonts w:cs="Times New Roman"/>
          <w:szCs w:val="24"/>
        </w:rPr>
        <w:t xml:space="preserve"> </w:t>
      </w:r>
      <w:r w:rsidR="0025355A">
        <w:rPr>
          <w:rFonts w:cs="Times New Roman"/>
          <w:szCs w:val="24"/>
        </w:rPr>
        <w:t>increasing liability and decreasing cash is the reason for that.</w:t>
      </w:r>
    </w:p>
    <w:p w14:paraId="07D8E032" w14:textId="77777777" w:rsidR="0025355A" w:rsidRPr="00E80C33" w:rsidRDefault="0025355A" w:rsidP="00313DBF">
      <w:pPr>
        <w:jc w:val="both"/>
        <w:rPr>
          <w:rFonts w:cs="Times New Roman"/>
          <w:szCs w:val="24"/>
        </w:rPr>
      </w:pPr>
    </w:p>
    <w:tbl>
      <w:tblPr>
        <w:tblStyle w:val="TableGrid"/>
        <w:tblW w:w="0" w:type="auto"/>
        <w:tblLayout w:type="fixed"/>
        <w:tblLook w:val="04A0" w:firstRow="1" w:lastRow="0" w:firstColumn="1" w:lastColumn="0" w:noHBand="0" w:noVBand="1"/>
      </w:tblPr>
      <w:tblGrid>
        <w:gridCol w:w="1668"/>
        <w:gridCol w:w="2268"/>
        <w:gridCol w:w="2268"/>
        <w:gridCol w:w="2312"/>
      </w:tblGrid>
      <w:tr w:rsidR="00E80C33" w:rsidRPr="00E80C33" w14:paraId="07736B0A" w14:textId="77777777" w:rsidTr="00644783">
        <w:tc>
          <w:tcPr>
            <w:tcW w:w="8516" w:type="dxa"/>
            <w:gridSpan w:val="4"/>
          </w:tcPr>
          <w:p w14:paraId="29038789" w14:textId="3A164BA6" w:rsidR="00E80C33" w:rsidRPr="00E80C33" w:rsidRDefault="00E80C33" w:rsidP="00921AC4">
            <w:pPr>
              <w:pStyle w:val="Heading2"/>
              <w:spacing w:line="240" w:lineRule="auto"/>
              <w:jc w:val="center"/>
            </w:pPr>
            <w:bookmarkStart w:id="9" w:name="_Toc340944150"/>
            <w:r w:rsidRPr="00E80C33">
              <w:lastRenderedPageBreak/>
              <w:t>Long term solvency ratios</w:t>
            </w:r>
            <w:bookmarkEnd w:id="9"/>
          </w:p>
        </w:tc>
      </w:tr>
      <w:tr w:rsidR="00644783" w:rsidRPr="00E80C33" w14:paraId="04A17444" w14:textId="77777777" w:rsidTr="00D035C7">
        <w:tc>
          <w:tcPr>
            <w:tcW w:w="1668" w:type="dxa"/>
            <w:shd w:val="clear" w:color="auto" w:fill="D9D9D9" w:themeFill="background1" w:themeFillShade="D9"/>
          </w:tcPr>
          <w:p w14:paraId="71DE110F" w14:textId="77777777" w:rsidR="00E80C33" w:rsidRPr="00E80C33" w:rsidRDefault="00E80C33" w:rsidP="00BA59C9">
            <w:pPr>
              <w:spacing w:line="240" w:lineRule="auto"/>
              <w:jc w:val="center"/>
              <w:rPr>
                <w:rFonts w:cs="Times New Roman"/>
                <w:szCs w:val="24"/>
              </w:rPr>
            </w:pPr>
          </w:p>
        </w:tc>
        <w:tc>
          <w:tcPr>
            <w:tcW w:w="2268" w:type="dxa"/>
            <w:shd w:val="clear" w:color="auto" w:fill="D9D9D9" w:themeFill="background1" w:themeFillShade="D9"/>
          </w:tcPr>
          <w:p w14:paraId="6F414FA7" w14:textId="0B86064D" w:rsidR="00E80C33" w:rsidRPr="00E80C33" w:rsidRDefault="00E80C33" w:rsidP="00BA59C9">
            <w:pPr>
              <w:spacing w:line="240" w:lineRule="auto"/>
              <w:jc w:val="center"/>
              <w:rPr>
                <w:rFonts w:cs="Times New Roman"/>
                <w:szCs w:val="24"/>
              </w:rPr>
            </w:pPr>
            <w:r w:rsidRPr="00E80C33">
              <w:rPr>
                <w:rFonts w:cs="Times New Roman"/>
                <w:szCs w:val="24"/>
              </w:rPr>
              <w:t>201</w:t>
            </w:r>
            <w:r w:rsidR="003F3E51">
              <w:rPr>
                <w:rFonts w:cs="Times New Roman"/>
                <w:szCs w:val="24"/>
              </w:rPr>
              <w:t>3</w:t>
            </w:r>
          </w:p>
        </w:tc>
        <w:tc>
          <w:tcPr>
            <w:tcW w:w="2268" w:type="dxa"/>
            <w:shd w:val="clear" w:color="auto" w:fill="D9D9D9" w:themeFill="background1" w:themeFillShade="D9"/>
          </w:tcPr>
          <w:p w14:paraId="3799A664" w14:textId="13A81BA1" w:rsidR="00E80C33" w:rsidRPr="00E80C33" w:rsidRDefault="00E80C33" w:rsidP="00BA59C9">
            <w:pPr>
              <w:spacing w:line="240" w:lineRule="auto"/>
              <w:jc w:val="center"/>
              <w:rPr>
                <w:rFonts w:cs="Times New Roman"/>
                <w:szCs w:val="24"/>
              </w:rPr>
            </w:pPr>
            <w:r w:rsidRPr="00E80C33">
              <w:rPr>
                <w:rFonts w:cs="Times New Roman"/>
                <w:szCs w:val="24"/>
              </w:rPr>
              <w:t>2014</w:t>
            </w:r>
          </w:p>
        </w:tc>
        <w:tc>
          <w:tcPr>
            <w:tcW w:w="2312" w:type="dxa"/>
            <w:shd w:val="clear" w:color="auto" w:fill="D9D9D9" w:themeFill="background1" w:themeFillShade="D9"/>
          </w:tcPr>
          <w:p w14:paraId="1C911363" w14:textId="06241B20" w:rsidR="00E80C33" w:rsidRPr="00E80C33" w:rsidRDefault="00E80C33" w:rsidP="00BA59C9">
            <w:pPr>
              <w:spacing w:line="240" w:lineRule="auto"/>
              <w:jc w:val="center"/>
              <w:rPr>
                <w:rFonts w:cs="Times New Roman"/>
                <w:szCs w:val="24"/>
              </w:rPr>
            </w:pPr>
            <w:r w:rsidRPr="00E80C33">
              <w:rPr>
                <w:rFonts w:cs="Times New Roman"/>
                <w:szCs w:val="24"/>
              </w:rPr>
              <w:t>201</w:t>
            </w:r>
            <w:r w:rsidR="003F3E51">
              <w:rPr>
                <w:rFonts w:cs="Times New Roman"/>
                <w:szCs w:val="24"/>
              </w:rPr>
              <w:t>5</w:t>
            </w:r>
          </w:p>
        </w:tc>
      </w:tr>
      <w:tr w:rsidR="00644783" w:rsidRPr="00E80C33" w14:paraId="3F915DD9" w14:textId="77777777" w:rsidTr="00D035C7">
        <w:tc>
          <w:tcPr>
            <w:tcW w:w="1668" w:type="dxa"/>
            <w:shd w:val="clear" w:color="auto" w:fill="D9D9D9" w:themeFill="background1" w:themeFillShade="D9"/>
          </w:tcPr>
          <w:p w14:paraId="3EBD62FA" w14:textId="77777777" w:rsidR="00644783" w:rsidRDefault="00644783" w:rsidP="00BA59C9">
            <w:pPr>
              <w:spacing w:line="240" w:lineRule="auto"/>
              <w:jc w:val="center"/>
              <w:rPr>
                <w:rFonts w:cs="Times New Roman"/>
                <w:szCs w:val="24"/>
              </w:rPr>
            </w:pPr>
            <w:r>
              <w:rPr>
                <w:rFonts w:cs="Times New Roman"/>
                <w:szCs w:val="24"/>
              </w:rPr>
              <w:t>Total Debt Ratio</w:t>
            </w:r>
          </w:p>
          <w:p w14:paraId="40F60A21" w14:textId="24F1D73C" w:rsidR="00644783" w:rsidRPr="00BB3C79" w:rsidRDefault="00644783" w:rsidP="00BA59C9">
            <w:pPr>
              <w:spacing w:line="240" w:lineRule="auto"/>
              <w:jc w:val="center"/>
              <w:rPr>
                <w:rFonts w:cs="Times New Roman"/>
                <w:sz w:val="20"/>
                <w:szCs w:val="20"/>
              </w:rPr>
            </w:pPr>
            <w:r w:rsidRPr="00BB3C79">
              <w:rPr>
                <w:rFonts w:cs="Times New Roman"/>
                <w:sz w:val="20"/>
                <w:szCs w:val="20"/>
              </w:rPr>
              <w:t>(Total Liability/ Total Assets)</w:t>
            </w:r>
          </w:p>
        </w:tc>
        <w:tc>
          <w:tcPr>
            <w:tcW w:w="2268" w:type="dxa"/>
            <w:vAlign w:val="center"/>
          </w:tcPr>
          <w:p w14:paraId="2D57B363" w14:textId="6F311D31" w:rsidR="00644783" w:rsidRDefault="00644783" w:rsidP="00644783">
            <w:pPr>
              <w:spacing w:line="240" w:lineRule="auto"/>
              <w:jc w:val="center"/>
              <w:rPr>
                <w:rFonts w:cs="Times New Roman"/>
                <w:szCs w:val="24"/>
              </w:rPr>
            </w:pPr>
            <w:r>
              <w:rPr>
                <w:rFonts w:cs="Times New Roman"/>
                <w:szCs w:val="24"/>
              </w:rPr>
              <w:t>1,568,540/ 3,799,600</w:t>
            </w:r>
          </w:p>
          <w:p w14:paraId="39EF5B05" w14:textId="1889B3E2" w:rsidR="00644783" w:rsidRPr="00E80C33" w:rsidRDefault="00644783" w:rsidP="00644783">
            <w:pPr>
              <w:spacing w:line="240" w:lineRule="auto"/>
              <w:jc w:val="center"/>
              <w:rPr>
                <w:rFonts w:cs="Times New Roman"/>
                <w:szCs w:val="24"/>
              </w:rPr>
            </w:pPr>
            <w:r>
              <w:rPr>
                <w:rFonts w:cs="Times New Roman"/>
                <w:szCs w:val="24"/>
              </w:rPr>
              <w:t>= 0.41</w:t>
            </w:r>
          </w:p>
        </w:tc>
        <w:tc>
          <w:tcPr>
            <w:tcW w:w="2268" w:type="dxa"/>
            <w:vAlign w:val="center"/>
          </w:tcPr>
          <w:p w14:paraId="3F64DFFB" w14:textId="5788BFD1" w:rsidR="00644783" w:rsidRDefault="00644783" w:rsidP="00644783">
            <w:pPr>
              <w:spacing w:line="240" w:lineRule="auto"/>
              <w:jc w:val="center"/>
              <w:rPr>
                <w:rFonts w:cs="Times New Roman"/>
                <w:szCs w:val="24"/>
              </w:rPr>
            </w:pPr>
            <w:r>
              <w:rPr>
                <w:rFonts w:cs="Times New Roman"/>
                <w:szCs w:val="24"/>
              </w:rPr>
              <w:t>1,612,424/3,626,837</w:t>
            </w:r>
          </w:p>
          <w:p w14:paraId="2E83B026" w14:textId="1BF16ABD" w:rsidR="00644783" w:rsidRPr="00E80C33" w:rsidRDefault="00644783" w:rsidP="00644783">
            <w:pPr>
              <w:spacing w:line="240" w:lineRule="auto"/>
              <w:jc w:val="center"/>
              <w:rPr>
                <w:rFonts w:cs="Times New Roman"/>
                <w:szCs w:val="24"/>
              </w:rPr>
            </w:pPr>
            <w:r>
              <w:rPr>
                <w:rFonts w:cs="Times New Roman"/>
                <w:szCs w:val="24"/>
              </w:rPr>
              <w:t>= 0.44</w:t>
            </w:r>
          </w:p>
        </w:tc>
        <w:tc>
          <w:tcPr>
            <w:tcW w:w="2312" w:type="dxa"/>
            <w:vAlign w:val="center"/>
          </w:tcPr>
          <w:p w14:paraId="173ACFA2" w14:textId="6C0A7081" w:rsidR="00644783" w:rsidRDefault="00644783" w:rsidP="00644783">
            <w:pPr>
              <w:spacing w:line="240" w:lineRule="auto"/>
              <w:jc w:val="center"/>
              <w:rPr>
                <w:rFonts w:cs="Times New Roman"/>
                <w:szCs w:val="24"/>
              </w:rPr>
            </w:pPr>
            <w:r>
              <w:rPr>
                <w:rFonts w:cs="Times New Roman"/>
                <w:szCs w:val="24"/>
              </w:rPr>
              <w:t>1,610,309/4</w:t>
            </w:r>
            <w:r w:rsidR="005A72F6">
              <w:rPr>
                <w:rFonts w:cs="Times New Roman"/>
                <w:szCs w:val="24"/>
              </w:rPr>
              <w:t>,</w:t>
            </w:r>
            <w:r>
              <w:rPr>
                <w:rFonts w:cs="Times New Roman"/>
                <w:szCs w:val="24"/>
              </w:rPr>
              <w:t>210</w:t>
            </w:r>
            <w:r w:rsidR="005A72F6">
              <w:rPr>
                <w:rFonts w:cs="Times New Roman"/>
                <w:szCs w:val="24"/>
              </w:rPr>
              <w:t>,</w:t>
            </w:r>
            <w:r>
              <w:rPr>
                <w:rFonts w:cs="Times New Roman"/>
                <w:szCs w:val="24"/>
              </w:rPr>
              <w:t>803</w:t>
            </w:r>
          </w:p>
          <w:p w14:paraId="0D0979C6" w14:textId="0FBA6923" w:rsidR="00644783" w:rsidRPr="00E80C33" w:rsidRDefault="00644783" w:rsidP="00644783">
            <w:pPr>
              <w:spacing w:line="240" w:lineRule="auto"/>
              <w:jc w:val="center"/>
              <w:rPr>
                <w:rFonts w:cs="Times New Roman"/>
                <w:szCs w:val="24"/>
              </w:rPr>
            </w:pPr>
            <w:r>
              <w:rPr>
                <w:rFonts w:cs="Times New Roman"/>
                <w:szCs w:val="24"/>
              </w:rPr>
              <w:t>= 0.38</w:t>
            </w:r>
          </w:p>
        </w:tc>
      </w:tr>
      <w:tr w:rsidR="00644783" w:rsidRPr="00E80C33" w14:paraId="59E8677F" w14:textId="77777777" w:rsidTr="00D035C7">
        <w:tc>
          <w:tcPr>
            <w:tcW w:w="1668" w:type="dxa"/>
            <w:shd w:val="clear" w:color="auto" w:fill="D9D9D9" w:themeFill="background1" w:themeFillShade="D9"/>
          </w:tcPr>
          <w:p w14:paraId="6CDADC3B" w14:textId="77777777" w:rsidR="00644783" w:rsidRDefault="00644783" w:rsidP="00BA59C9">
            <w:pPr>
              <w:spacing w:line="240" w:lineRule="auto"/>
              <w:jc w:val="center"/>
              <w:rPr>
                <w:rFonts w:cs="Times New Roman"/>
                <w:szCs w:val="24"/>
              </w:rPr>
            </w:pPr>
            <w:r>
              <w:rPr>
                <w:rFonts w:cs="Times New Roman"/>
                <w:szCs w:val="24"/>
              </w:rPr>
              <w:t>Debt/Equity</w:t>
            </w:r>
          </w:p>
          <w:p w14:paraId="46CA1B28" w14:textId="60B130FE" w:rsidR="00644783" w:rsidRPr="00BB3C79" w:rsidRDefault="00644783" w:rsidP="00BA59C9">
            <w:pPr>
              <w:spacing w:line="240" w:lineRule="auto"/>
              <w:jc w:val="center"/>
              <w:rPr>
                <w:rFonts w:cs="Times New Roman"/>
                <w:sz w:val="20"/>
                <w:szCs w:val="20"/>
              </w:rPr>
            </w:pPr>
            <w:r w:rsidRPr="00BB3C79">
              <w:rPr>
                <w:rFonts w:cs="Times New Roman"/>
                <w:sz w:val="20"/>
                <w:szCs w:val="20"/>
              </w:rPr>
              <w:t>(Total Debt/Total Equity)</w:t>
            </w:r>
          </w:p>
        </w:tc>
        <w:tc>
          <w:tcPr>
            <w:tcW w:w="2268" w:type="dxa"/>
            <w:vAlign w:val="center"/>
          </w:tcPr>
          <w:p w14:paraId="5280B8C1" w14:textId="264D7666" w:rsidR="00644783" w:rsidRPr="00E80C33" w:rsidRDefault="00575DD8" w:rsidP="00575DD8">
            <w:pPr>
              <w:spacing w:line="240" w:lineRule="auto"/>
              <w:jc w:val="center"/>
              <w:rPr>
                <w:rFonts w:cs="Times New Roman"/>
                <w:szCs w:val="24"/>
              </w:rPr>
            </w:pPr>
            <w:r>
              <w:rPr>
                <w:rFonts w:cs="Times New Roman"/>
                <w:szCs w:val="24"/>
              </w:rPr>
              <w:t>1,129,278/2,231,060= 0.50</w:t>
            </w:r>
          </w:p>
        </w:tc>
        <w:tc>
          <w:tcPr>
            <w:tcW w:w="2268" w:type="dxa"/>
            <w:vAlign w:val="center"/>
          </w:tcPr>
          <w:p w14:paraId="43DD9A8A" w14:textId="4B4AAB47" w:rsidR="00644783" w:rsidRDefault="00644783" w:rsidP="00644783">
            <w:pPr>
              <w:spacing w:line="240" w:lineRule="auto"/>
              <w:jc w:val="center"/>
              <w:rPr>
                <w:rFonts w:cs="Times New Roman"/>
                <w:szCs w:val="24"/>
              </w:rPr>
            </w:pPr>
            <w:r>
              <w:rPr>
                <w:rFonts w:cs="Times New Roman"/>
                <w:szCs w:val="24"/>
              </w:rPr>
              <w:t>11,30,590/2,014,413</w:t>
            </w:r>
          </w:p>
          <w:p w14:paraId="2F3C9B2E" w14:textId="398A5D99" w:rsidR="00644783" w:rsidRPr="00E80C33" w:rsidRDefault="00644783" w:rsidP="00644783">
            <w:pPr>
              <w:spacing w:line="240" w:lineRule="auto"/>
              <w:jc w:val="center"/>
              <w:rPr>
                <w:rFonts w:cs="Times New Roman"/>
                <w:szCs w:val="24"/>
              </w:rPr>
            </w:pPr>
            <w:r>
              <w:rPr>
                <w:rFonts w:cs="Times New Roman"/>
                <w:szCs w:val="24"/>
              </w:rPr>
              <w:t>= 0.56</w:t>
            </w:r>
          </w:p>
        </w:tc>
        <w:tc>
          <w:tcPr>
            <w:tcW w:w="2312" w:type="dxa"/>
            <w:vAlign w:val="center"/>
          </w:tcPr>
          <w:p w14:paraId="0D1B2476" w14:textId="77777777" w:rsidR="00575DD8" w:rsidRDefault="00575DD8" w:rsidP="00575DD8">
            <w:pPr>
              <w:spacing w:line="240" w:lineRule="auto"/>
              <w:jc w:val="center"/>
              <w:rPr>
                <w:rFonts w:cs="Times New Roman"/>
                <w:szCs w:val="24"/>
              </w:rPr>
            </w:pPr>
            <w:r>
              <w:rPr>
                <w:rFonts w:cs="Times New Roman"/>
                <w:szCs w:val="24"/>
              </w:rPr>
              <w:t>1,328,391/2,600,494</w:t>
            </w:r>
          </w:p>
          <w:p w14:paraId="431A1019" w14:textId="65526B40" w:rsidR="00575DD8" w:rsidRPr="00E80C33" w:rsidRDefault="00575DD8" w:rsidP="00575DD8">
            <w:pPr>
              <w:spacing w:line="240" w:lineRule="auto"/>
              <w:jc w:val="center"/>
              <w:rPr>
                <w:rFonts w:cs="Times New Roman"/>
                <w:szCs w:val="24"/>
              </w:rPr>
            </w:pPr>
            <w:r>
              <w:rPr>
                <w:rFonts w:cs="Times New Roman"/>
                <w:szCs w:val="24"/>
              </w:rPr>
              <w:t>= 0.51</w:t>
            </w:r>
          </w:p>
        </w:tc>
      </w:tr>
      <w:tr w:rsidR="00B20E29" w:rsidRPr="00E80C33" w14:paraId="23637045" w14:textId="77777777" w:rsidTr="00D035C7">
        <w:tc>
          <w:tcPr>
            <w:tcW w:w="1668" w:type="dxa"/>
            <w:shd w:val="clear" w:color="auto" w:fill="D9D9D9" w:themeFill="background1" w:themeFillShade="D9"/>
          </w:tcPr>
          <w:p w14:paraId="08B16056" w14:textId="77777777" w:rsidR="00B20E29" w:rsidRDefault="00B20E29" w:rsidP="00BA59C9">
            <w:pPr>
              <w:spacing w:line="240" w:lineRule="auto"/>
              <w:jc w:val="center"/>
              <w:rPr>
                <w:rFonts w:cs="Times New Roman"/>
                <w:szCs w:val="24"/>
              </w:rPr>
            </w:pPr>
            <w:r>
              <w:rPr>
                <w:rFonts w:cs="Times New Roman"/>
                <w:szCs w:val="24"/>
              </w:rPr>
              <w:t>Long-term debt ratio</w:t>
            </w:r>
          </w:p>
          <w:p w14:paraId="43D759DD" w14:textId="7327B1E5" w:rsidR="00B20E29" w:rsidRPr="00BB3C79" w:rsidRDefault="00B20E29" w:rsidP="00BA59C9">
            <w:pPr>
              <w:spacing w:line="240" w:lineRule="auto"/>
              <w:jc w:val="center"/>
              <w:rPr>
                <w:rFonts w:cs="Times New Roman"/>
                <w:sz w:val="20"/>
                <w:szCs w:val="20"/>
              </w:rPr>
            </w:pPr>
            <w:r w:rsidRPr="00BB3C79">
              <w:rPr>
                <w:rFonts w:cs="Times New Roman"/>
                <w:sz w:val="20"/>
                <w:szCs w:val="20"/>
              </w:rPr>
              <w:t>(Long-term Debt / Long-term Debt +</w:t>
            </w:r>
            <w:r>
              <w:rPr>
                <w:rFonts w:cs="Times New Roman"/>
                <w:sz w:val="20"/>
                <w:szCs w:val="20"/>
              </w:rPr>
              <w:t xml:space="preserve"> </w:t>
            </w:r>
            <w:r w:rsidRPr="00BB3C79">
              <w:rPr>
                <w:rFonts w:cs="Times New Roman"/>
                <w:sz w:val="20"/>
                <w:szCs w:val="20"/>
              </w:rPr>
              <w:t>Total Equity)</w:t>
            </w:r>
          </w:p>
        </w:tc>
        <w:tc>
          <w:tcPr>
            <w:tcW w:w="2268" w:type="dxa"/>
            <w:vAlign w:val="center"/>
          </w:tcPr>
          <w:p w14:paraId="4FDBE7D7" w14:textId="77777777" w:rsidR="00B20E29" w:rsidRDefault="00B20E29" w:rsidP="00CB5CD8">
            <w:pPr>
              <w:spacing w:line="240" w:lineRule="auto"/>
              <w:jc w:val="center"/>
              <w:rPr>
                <w:rFonts w:cs="Times New Roman"/>
                <w:szCs w:val="24"/>
              </w:rPr>
            </w:pPr>
            <w:r>
              <w:rPr>
                <w:rFonts w:cs="Times New Roman"/>
                <w:szCs w:val="24"/>
              </w:rPr>
              <w:t>901,938</w:t>
            </w:r>
            <w:proofErr w:type="gramStart"/>
            <w:r>
              <w:rPr>
                <w:rFonts w:cs="Times New Roman"/>
                <w:szCs w:val="24"/>
              </w:rPr>
              <w:t>/(</w:t>
            </w:r>
            <w:proofErr w:type="gramEnd"/>
            <w:r>
              <w:rPr>
                <w:rFonts w:cs="Times New Roman"/>
                <w:szCs w:val="24"/>
              </w:rPr>
              <w:t>901,938+2,231,060)</w:t>
            </w:r>
          </w:p>
          <w:p w14:paraId="379F4E40" w14:textId="4259F3BA" w:rsidR="00B20E29" w:rsidRPr="00E80C33" w:rsidRDefault="00B20E29" w:rsidP="00CB5CD8">
            <w:pPr>
              <w:spacing w:line="240" w:lineRule="auto"/>
              <w:jc w:val="center"/>
              <w:rPr>
                <w:rFonts w:cs="Times New Roman"/>
                <w:szCs w:val="24"/>
              </w:rPr>
            </w:pPr>
            <w:r>
              <w:rPr>
                <w:rFonts w:cs="Times New Roman"/>
                <w:szCs w:val="24"/>
              </w:rPr>
              <w:t>=0.28</w:t>
            </w:r>
          </w:p>
        </w:tc>
        <w:tc>
          <w:tcPr>
            <w:tcW w:w="2268" w:type="dxa"/>
            <w:vAlign w:val="center"/>
          </w:tcPr>
          <w:p w14:paraId="33AF20A0" w14:textId="77777777" w:rsidR="00B20E29" w:rsidRDefault="00B20E29" w:rsidP="00B20E29">
            <w:pPr>
              <w:spacing w:line="240" w:lineRule="auto"/>
              <w:jc w:val="center"/>
              <w:rPr>
                <w:rFonts w:cs="Times New Roman"/>
                <w:szCs w:val="24"/>
              </w:rPr>
            </w:pPr>
            <w:r>
              <w:rPr>
                <w:rFonts w:cs="Times New Roman"/>
                <w:szCs w:val="24"/>
              </w:rPr>
              <w:t>240,298</w:t>
            </w:r>
            <w:proofErr w:type="gramStart"/>
            <w:r>
              <w:rPr>
                <w:rFonts w:cs="Times New Roman"/>
                <w:szCs w:val="24"/>
              </w:rPr>
              <w:t>/(</w:t>
            </w:r>
            <w:proofErr w:type="gramEnd"/>
            <w:r>
              <w:rPr>
                <w:rFonts w:cs="Times New Roman"/>
                <w:szCs w:val="24"/>
              </w:rPr>
              <w:t>840,298+2,014,413)</w:t>
            </w:r>
          </w:p>
          <w:p w14:paraId="7589B45B" w14:textId="60836B92" w:rsidR="00B20E29" w:rsidRPr="00E80C33" w:rsidRDefault="00B20E29" w:rsidP="00B20E29">
            <w:pPr>
              <w:spacing w:line="240" w:lineRule="auto"/>
              <w:jc w:val="center"/>
              <w:rPr>
                <w:rFonts w:cs="Times New Roman"/>
                <w:szCs w:val="24"/>
              </w:rPr>
            </w:pPr>
            <w:r>
              <w:rPr>
                <w:rFonts w:cs="Times New Roman"/>
                <w:szCs w:val="24"/>
              </w:rPr>
              <w:t>= 0.29</w:t>
            </w:r>
          </w:p>
        </w:tc>
        <w:tc>
          <w:tcPr>
            <w:tcW w:w="2312" w:type="dxa"/>
            <w:vAlign w:val="center"/>
          </w:tcPr>
          <w:p w14:paraId="2CC2AAE3" w14:textId="77777777" w:rsidR="00B20E29" w:rsidRDefault="00B20E29" w:rsidP="00CB5CD8">
            <w:pPr>
              <w:spacing w:line="240" w:lineRule="auto"/>
              <w:jc w:val="center"/>
              <w:rPr>
                <w:rFonts w:cs="Times New Roman"/>
                <w:szCs w:val="24"/>
              </w:rPr>
            </w:pPr>
            <w:r>
              <w:rPr>
                <w:rFonts w:cs="Times New Roman"/>
                <w:szCs w:val="24"/>
              </w:rPr>
              <w:t>1,040,836</w:t>
            </w:r>
            <w:proofErr w:type="gramStart"/>
            <w:r>
              <w:rPr>
                <w:rFonts w:cs="Times New Roman"/>
                <w:szCs w:val="24"/>
              </w:rPr>
              <w:t>/(</w:t>
            </w:r>
            <w:proofErr w:type="gramEnd"/>
            <w:r>
              <w:rPr>
                <w:rFonts w:cs="Times New Roman"/>
                <w:szCs w:val="24"/>
              </w:rPr>
              <w:t>1,040,836+2,600,494)</w:t>
            </w:r>
          </w:p>
          <w:p w14:paraId="3ED8EF5C" w14:textId="4322A10E" w:rsidR="00B20E29" w:rsidRPr="00E80C33" w:rsidRDefault="00B20E29" w:rsidP="00CB5CD8">
            <w:pPr>
              <w:spacing w:line="240" w:lineRule="auto"/>
              <w:jc w:val="center"/>
              <w:rPr>
                <w:rFonts w:cs="Times New Roman"/>
                <w:szCs w:val="24"/>
              </w:rPr>
            </w:pPr>
            <w:r>
              <w:rPr>
                <w:rFonts w:cs="Times New Roman"/>
                <w:szCs w:val="24"/>
              </w:rPr>
              <w:t>= 0.28</w:t>
            </w:r>
          </w:p>
        </w:tc>
      </w:tr>
      <w:tr w:rsidR="00B20E29" w:rsidRPr="00E80C33" w14:paraId="6FDEBC84" w14:textId="77777777" w:rsidTr="00D035C7">
        <w:tc>
          <w:tcPr>
            <w:tcW w:w="1668" w:type="dxa"/>
            <w:shd w:val="clear" w:color="auto" w:fill="D9D9D9" w:themeFill="background1" w:themeFillShade="D9"/>
          </w:tcPr>
          <w:p w14:paraId="54E09567" w14:textId="77777777" w:rsidR="00B20E29" w:rsidRDefault="00B20E29" w:rsidP="00BA59C9">
            <w:pPr>
              <w:spacing w:line="240" w:lineRule="auto"/>
              <w:jc w:val="center"/>
              <w:rPr>
                <w:rFonts w:cs="Times New Roman"/>
                <w:szCs w:val="24"/>
              </w:rPr>
            </w:pPr>
            <w:r w:rsidRPr="00E80C33">
              <w:rPr>
                <w:rFonts w:cs="Times New Roman"/>
                <w:szCs w:val="24"/>
              </w:rPr>
              <w:t>Times interest earned</w:t>
            </w:r>
          </w:p>
          <w:p w14:paraId="38D6C45C" w14:textId="46D069F5" w:rsidR="00B20E29" w:rsidRPr="00BB3C79" w:rsidRDefault="00B20E29" w:rsidP="00BA59C9">
            <w:pPr>
              <w:spacing w:line="240" w:lineRule="auto"/>
              <w:jc w:val="center"/>
              <w:rPr>
                <w:rFonts w:cs="Times New Roman"/>
                <w:sz w:val="20"/>
                <w:szCs w:val="20"/>
              </w:rPr>
            </w:pPr>
            <w:r w:rsidRPr="00BB3C79">
              <w:rPr>
                <w:rFonts w:cs="Times New Roman"/>
                <w:sz w:val="20"/>
                <w:szCs w:val="20"/>
              </w:rPr>
              <w:t>(EBIT/Interest)</w:t>
            </w:r>
          </w:p>
        </w:tc>
        <w:tc>
          <w:tcPr>
            <w:tcW w:w="2268" w:type="dxa"/>
            <w:vAlign w:val="center"/>
          </w:tcPr>
          <w:p w14:paraId="3FDD6186" w14:textId="7CC22B00" w:rsidR="00B20E29" w:rsidRDefault="00B20E29" w:rsidP="00CB5CD8">
            <w:pPr>
              <w:spacing w:line="240" w:lineRule="auto"/>
              <w:jc w:val="center"/>
              <w:rPr>
                <w:rFonts w:cs="Times New Roman"/>
                <w:szCs w:val="24"/>
              </w:rPr>
            </w:pPr>
            <w:r>
              <w:rPr>
                <w:rFonts w:cs="Times New Roman"/>
                <w:szCs w:val="24"/>
              </w:rPr>
              <w:t>176,400/70,990</w:t>
            </w:r>
          </w:p>
          <w:p w14:paraId="2237C73A" w14:textId="43D35AC0" w:rsidR="00B20E29" w:rsidRPr="00E80C33" w:rsidRDefault="00B20E29" w:rsidP="00EF58FC">
            <w:pPr>
              <w:spacing w:line="240" w:lineRule="auto"/>
              <w:jc w:val="center"/>
              <w:rPr>
                <w:rFonts w:cs="Times New Roman"/>
                <w:szCs w:val="24"/>
              </w:rPr>
            </w:pPr>
            <w:r>
              <w:rPr>
                <w:rFonts w:cs="Times New Roman"/>
                <w:szCs w:val="24"/>
              </w:rPr>
              <w:t xml:space="preserve">= </w:t>
            </w:r>
            <w:r w:rsidR="00EF58FC">
              <w:rPr>
                <w:rFonts w:cs="Times New Roman"/>
                <w:szCs w:val="24"/>
              </w:rPr>
              <w:t>2.48</w:t>
            </w:r>
          </w:p>
        </w:tc>
        <w:tc>
          <w:tcPr>
            <w:tcW w:w="2268" w:type="dxa"/>
            <w:vAlign w:val="center"/>
          </w:tcPr>
          <w:p w14:paraId="228960B7" w14:textId="3FF89324" w:rsidR="00B20E29" w:rsidRDefault="00B20E29" w:rsidP="00B20E29">
            <w:pPr>
              <w:spacing w:line="240" w:lineRule="auto"/>
              <w:jc w:val="center"/>
              <w:rPr>
                <w:rFonts w:cs="Times New Roman"/>
                <w:szCs w:val="24"/>
              </w:rPr>
            </w:pPr>
            <w:r>
              <w:rPr>
                <w:rFonts w:cs="Times New Roman"/>
                <w:szCs w:val="24"/>
              </w:rPr>
              <w:t>231,482/66,295</w:t>
            </w:r>
          </w:p>
          <w:p w14:paraId="50E2D2B0" w14:textId="19BB22F3" w:rsidR="00B20E29" w:rsidRPr="00E80C33" w:rsidRDefault="00B20E29" w:rsidP="00EF58FC">
            <w:pPr>
              <w:spacing w:line="240" w:lineRule="auto"/>
              <w:jc w:val="center"/>
              <w:rPr>
                <w:rFonts w:cs="Times New Roman"/>
                <w:szCs w:val="24"/>
              </w:rPr>
            </w:pPr>
            <w:r>
              <w:rPr>
                <w:rFonts w:cs="Times New Roman"/>
                <w:szCs w:val="24"/>
              </w:rPr>
              <w:t xml:space="preserve">= </w:t>
            </w:r>
            <w:r w:rsidR="00EF58FC">
              <w:rPr>
                <w:rFonts w:cs="Times New Roman"/>
                <w:szCs w:val="24"/>
              </w:rPr>
              <w:t>3.49</w:t>
            </w:r>
          </w:p>
        </w:tc>
        <w:tc>
          <w:tcPr>
            <w:tcW w:w="2312" w:type="dxa"/>
            <w:vAlign w:val="center"/>
          </w:tcPr>
          <w:p w14:paraId="1C5C6F27" w14:textId="3E319489" w:rsidR="00B20E29" w:rsidRDefault="00B20E29" w:rsidP="00CB5CD8">
            <w:pPr>
              <w:spacing w:line="240" w:lineRule="auto"/>
              <w:jc w:val="center"/>
              <w:rPr>
                <w:rFonts w:cs="Times New Roman"/>
                <w:szCs w:val="24"/>
              </w:rPr>
            </w:pPr>
            <w:r>
              <w:rPr>
                <w:rFonts w:cs="Times New Roman"/>
                <w:szCs w:val="24"/>
              </w:rPr>
              <w:t>243,906/59,487</w:t>
            </w:r>
          </w:p>
          <w:p w14:paraId="28B982E1" w14:textId="01C4085D" w:rsidR="00B20E29" w:rsidRPr="00E80C33" w:rsidRDefault="00B20E29" w:rsidP="00EF58FC">
            <w:pPr>
              <w:spacing w:line="240" w:lineRule="auto"/>
              <w:jc w:val="center"/>
              <w:rPr>
                <w:rFonts w:cs="Times New Roman"/>
                <w:szCs w:val="24"/>
              </w:rPr>
            </w:pPr>
            <w:r>
              <w:rPr>
                <w:rFonts w:cs="Times New Roman"/>
                <w:szCs w:val="24"/>
              </w:rPr>
              <w:t xml:space="preserve">= </w:t>
            </w:r>
            <w:r w:rsidR="00EF58FC">
              <w:rPr>
                <w:rFonts w:cs="Times New Roman"/>
                <w:szCs w:val="24"/>
              </w:rPr>
              <w:t>4.10</w:t>
            </w:r>
          </w:p>
        </w:tc>
      </w:tr>
    </w:tbl>
    <w:p w14:paraId="43E6703C" w14:textId="2E26B81D" w:rsidR="003C6958" w:rsidRPr="00313DBF" w:rsidRDefault="00313DBF" w:rsidP="00BA59C9">
      <w:pPr>
        <w:spacing w:line="240" w:lineRule="auto"/>
        <w:rPr>
          <w:sz w:val="20"/>
          <w:szCs w:val="20"/>
        </w:rPr>
      </w:pPr>
      <w:r w:rsidRPr="00313DBF">
        <w:rPr>
          <w:sz w:val="20"/>
          <w:szCs w:val="20"/>
        </w:rPr>
        <w:t>*Cash coverage is removed because there is no depreciation.</w:t>
      </w:r>
    </w:p>
    <w:p w14:paraId="16E6B37D" w14:textId="2A200601" w:rsidR="003705AF" w:rsidRDefault="00E80C33" w:rsidP="00BA59C9">
      <w:pPr>
        <w:spacing w:line="240" w:lineRule="auto"/>
        <w:rPr>
          <w:szCs w:val="24"/>
        </w:rPr>
      </w:pPr>
      <w:r w:rsidRPr="00E80C33">
        <w:rPr>
          <w:szCs w:val="24"/>
        </w:rPr>
        <w:t>Analysis:</w:t>
      </w:r>
    </w:p>
    <w:p w14:paraId="52A5B2F2" w14:textId="4842CD2A" w:rsidR="00DB7ED1" w:rsidRPr="00DB7ED1" w:rsidRDefault="00DB7ED1" w:rsidP="00847941">
      <w:pPr>
        <w:spacing w:line="240" w:lineRule="auto"/>
        <w:rPr>
          <w:rFonts w:cs="Times New Roman"/>
          <w:szCs w:val="24"/>
          <w:u w:val="single"/>
        </w:rPr>
      </w:pPr>
      <w:r w:rsidRPr="00DB7ED1">
        <w:rPr>
          <w:rFonts w:cs="Times New Roman"/>
          <w:szCs w:val="24"/>
          <w:u w:val="single"/>
        </w:rPr>
        <w:t>Total Debt</w:t>
      </w:r>
      <w:r>
        <w:rPr>
          <w:rFonts w:cs="Times New Roman"/>
          <w:szCs w:val="24"/>
          <w:u w:val="single"/>
        </w:rPr>
        <w:t xml:space="preserve"> Ratio</w:t>
      </w:r>
    </w:p>
    <w:p w14:paraId="39CECA61" w14:textId="04D9284D" w:rsidR="00DB7ED1" w:rsidRDefault="00575DD8" w:rsidP="00DB7ED1">
      <w:pPr>
        <w:jc w:val="both"/>
        <w:rPr>
          <w:rFonts w:cs="Times New Roman"/>
          <w:szCs w:val="24"/>
        </w:rPr>
      </w:pPr>
      <w:r>
        <w:rPr>
          <w:rFonts w:cs="Times New Roman"/>
          <w:szCs w:val="24"/>
        </w:rPr>
        <w:t>The total debt ratio measures the percentage of debts from the total assets</w:t>
      </w:r>
      <w:r w:rsidR="003F23B6">
        <w:rPr>
          <w:rFonts w:cs="Times New Roman"/>
          <w:szCs w:val="24"/>
        </w:rPr>
        <w:t>, which means the lower the ratio the better</w:t>
      </w:r>
      <w:r>
        <w:rPr>
          <w:rFonts w:cs="Times New Roman"/>
          <w:szCs w:val="24"/>
        </w:rPr>
        <w:t xml:space="preserve">. </w:t>
      </w:r>
      <w:r w:rsidR="00DB7ED1">
        <w:rPr>
          <w:rFonts w:cs="Times New Roman"/>
          <w:szCs w:val="24"/>
        </w:rPr>
        <w:t>The ratio shows</w:t>
      </w:r>
      <w:r w:rsidR="00EF58FC">
        <w:rPr>
          <w:rFonts w:cs="Times New Roman"/>
          <w:szCs w:val="24"/>
        </w:rPr>
        <w:t xml:space="preserve"> an increase in </w:t>
      </w:r>
      <w:r w:rsidR="00EF58FC" w:rsidRPr="003F23B6">
        <w:rPr>
          <w:rFonts w:cs="Times New Roman"/>
          <w:szCs w:val="24"/>
        </w:rPr>
        <w:t>2014 but a noticeable decrease in 2015.</w:t>
      </w:r>
      <w:r w:rsidR="00847941">
        <w:rPr>
          <w:rFonts w:cs="Times New Roman"/>
          <w:szCs w:val="24"/>
        </w:rPr>
        <w:t xml:space="preserve"> The reason for that is the increase in assets.</w:t>
      </w:r>
      <w:r w:rsidR="003F23B6" w:rsidRPr="003F23B6">
        <w:rPr>
          <w:rFonts w:cs="Times New Roman"/>
          <w:szCs w:val="24"/>
        </w:rPr>
        <w:t xml:space="preserve"> For each Dirham</w:t>
      </w:r>
      <w:r w:rsidR="00DB7ED1" w:rsidRPr="003F23B6">
        <w:rPr>
          <w:rFonts w:cs="Times New Roman"/>
          <w:szCs w:val="24"/>
        </w:rPr>
        <w:t xml:space="preserve"> </w:t>
      </w:r>
      <w:r w:rsidR="003F23B6" w:rsidRPr="003F23B6">
        <w:rPr>
          <w:rFonts w:cs="Times New Roman"/>
          <w:szCs w:val="24"/>
        </w:rPr>
        <w:t>in assets</w:t>
      </w:r>
      <w:r w:rsidR="003F23B6">
        <w:rPr>
          <w:rFonts w:cs="Times New Roman"/>
          <w:szCs w:val="24"/>
        </w:rPr>
        <w:t>,</w:t>
      </w:r>
      <w:r w:rsidR="003F23B6" w:rsidRPr="003F23B6">
        <w:rPr>
          <w:rFonts w:cs="Times New Roman"/>
          <w:szCs w:val="24"/>
        </w:rPr>
        <w:t xml:space="preserve"> </w:t>
      </w:r>
      <w:r w:rsidR="00DB7ED1" w:rsidRPr="003F23B6">
        <w:rPr>
          <w:rFonts w:cs="Times New Roman"/>
          <w:szCs w:val="24"/>
        </w:rPr>
        <w:t xml:space="preserve">Manazel Company has </w:t>
      </w:r>
      <w:r w:rsidR="003F23B6" w:rsidRPr="003F23B6">
        <w:rPr>
          <w:rFonts w:cs="Times New Roman"/>
          <w:szCs w:val="24"/>
        </w:rPr>
        <w:t>liabilities of</w:t>
      </w:r>
      <w:r w:rsidR="003F23B6">
        <w:rPr>
          <w:rFonts w:cs="Times New Roman"/>
          <w:szCs w:val="24"/>
        </w:rPr>
        <w:t xml:space="preserve"> $0.41</w:t>
      </w:r>
      <w:r w:rsidR="00DB7ED1" w:rsidRPr="003F23B6">
        <w:rPr>
          <w:rFonts w:cs="Times New Roman"/>
          <w:szCs w:val="24"/>
        </w:rPr>
        <w:t xml:space="preserve"> in 2013, $0.44 in 2014 and $0.38 in 2015.</w:t>
      </w:r>
      <w:r w:rsidR="003F23B6">
        <w:rPr>
          <w:rFonts w:cs="Times New Roman"/>
          <w:szCs w:val="24"/>
        </w:rPr>
        <w:t xml:space="preserve"> </w:t>
      </w:r>
    </w:p>
    <w:p w14:paraId="447A9DBB" w14:textId="16CBED08" w:rsidR="00DB7ED1" w:rsidRPr="0050484A" w:rsidRDefault="00DB7ED1" w:rsidP="00847941">
      <w:pPr>
        <w:spacing w:line="240" w:lineRule="auto"/>
        <w:rPr>
          <w:rFonts w:cs="Times New Roman"/>
          <w:szCs w:val="24"/>
          <w:u w:val="single"/>
        </w:rPr>
      </w:pPr>
      <w:r w:rsidRPr="0050484A">
        <w:rPr>
          <w:rFonts w:cs="Times New Roman"/>
          <w:szCs w:val="24"/>
          <w:u w:val="single"/>
        </w:rPr>
        <w:t>Debt/Equity</w:t>
      </w:r>
      <w:r w:rsidR="003F23B6" w:rsidRPr="0050484A">
        <w:rPr>
          <w:rFonts w:cs="Times New Roman"/>
          <w:szCs w:val="24"/>
          <w:u w:val="single"/>
        </w:rPr>
        <w:t xml:space="preserve"> ratio</w:t>
      </w:r>
    </w:p>
    <w:p w14:paraId="47BAD2E1" w14:textId="050E1DF0" w:rsidR="00DB7ED1" w:rsidRPr="003F23B6" w:rsidRDefault="0050484A" w:rsidP="00DB7ED1">
      <w:pPr>
        <w:jc w:val="both"/>
        <w:rPr>
          <w:rFonts w:cs="Times New Roman"/>
          <w:szCs w:val="24"/>
          <w:highlight w:val="yellow"/>
          <w:u w:val="single"/>
        </w:rPr>
      </w:pPr>
      <w:r w:rsidRPr="0050484A">
        <w:rPr>
          <w:rFonts w:cs="Times New Roman"/>
          <w:szCs w:val="24"/>
        </w:rPr>
        <w:t>The debt/equity ratio measures the percentage of total</w:t>
      </w:r>
      <w:r>
        <w:rPr>
          <w:rFonts w:cs="Times New Roman"/>
          <w:szCs w:val="24"/>
        </w:rPr>
        <w:t xml:space="preserve"> debts to a firm’s equity; a higher ratio means that the firm has more banks loans (creditors) than shareholders (investors). A lower ratio means the firm has more investors than creditors, which means a lower ratio is better </w:t>
      </w:r>
      <w:r w:rsidRPr="00801A3D">
        <w:rPr>
          <w:rFonts w:cs="Times New Roman"/>
          <w:szCs w:val="24"/>
        </w:rPr>
        <w:t xml:space="preserve">for a company. </w:t>
      </w:r>
      <w:r w:rsidR="00DB7ED1" w:rsidRPr="00801A3D">
        <w:rPr>
          <w:rFonts w:cs="Times New Roman"/>
          <w:szCs w:val="24"/>
        </w:rPr>
        <w:t xml:space="preserve">The result of the debit/equity shows to be </w:t>
      </w:r>
      <w:r w:rsidRPr="00801A3D">
        <w:rPr>
          <w:rFonts w:cs="Times New Roman"/>
          <w:szCs w:val="24"/>
        </w:rPr>
        <w:t xml:space="preserve">somewhat </w:t>
      </w:r>
      <w:r w:rsidR="00DB7ED1" w:rsidRPr="00801A3D">
        <w:rPr>
          <w:rFonts w:cs="Times New Roman"/>
          <w:szCs w:val="24"/>
        </w:rPr>
        <w:t>constant from 2013 till 2015</w:t>
      </w:r>
      <w:r w:rsidRPr="00801A3D">
        <w:rPr>
          <w:rFonts w:cs="Times New Roman"/>
          <w:szCs w:val="24"/>
        </w:rPr>
        <w:t xml:space="preserve"> with a little increase in 2014 </w:t>
      </w:r>
      <w:r w:rsidR="00847941">
        <w:rPr>
          <w:rFonts w:cs="Times New Roman"/>
          <w:szCs w:val="24"/>
        </w:rPr>
        <w:t xml:space="preserve">caused by the </w:t>
      </w:r>
      <w:r w:rsidR="00847941">
        <w:rPr>
          <w:rFonts w:cs="Times New Roman"/>
          <w:szCs w:val="24"/>
        </w:rPr>
        <w:lastRenderedPageBreak/>
        <w:t xml:space="preserve">decrease in total equity, </w:t>
      </w:r>
      <w:r w:rsidRPr="00801A3D">
        <w:rPr>
          <w:rFonts w:cs="Times New Roman"/>
          <w:szCs w:val="24"/>
        </w:rPr>
        <w:t>and back to normal in 2015</w:t>
      </w:r>
      <w:r w:rsidR="00847941">
        <w:rPr>
          <w:rFonts w:cs="Times New Roman"/>
          <w:szCs w:val="24"/>
        </w:rPr>
        <w:t xml:space="preserve"> caused by the increase </w:t>
      </w:r>
      <w:proofErr w:type="spellStart"/>
      <w:r w:rsidR="00847941">
        <w:rPr>
          <w:rFonts w:cs="Times New Roman"/>
          <w:szCs w:val="24"/>
        </w:rPr>
        <w:t>od</w:t>
      </w:r>
      <w:proofErr w:type="spellEnd"/>
      <w:r w:rsidR="00847941">
        <w:rPr>
          <w:rFonts w:cs="Times New Roman"/>
          <w:szCs w:val="24"/>
        </w:rPr>
        <w:t xml:space="preserve"> equity</w:t>
      </w:r>
      <w:r w:rsidR="00DB7ED1" w:rsidRPr="00801A3D">
        <w:rPr>
          <w:rFonts w:cs="Times New Roman"/>
          <w:szCs w:val="24"/>
        </w:rPr>
        <w:t xml:space="preserve">. </w:t>
      </w:r>
      <w:r w:rsidRPr="00801A3D">
        <w:rPr>
          <w:rFonts w:cs="Times New Roman"/>
          <w:szCs w:val="24"/>
        </w:rPr>
        <w:t>An average of 0.5 means that t</w:t>
      </w:r>
      <w:r w:rsidR="00DB7ED1" w:rsidRPr="00801A3D">
        <w:rPr>
          <w:rFonts w:cs="Times New Roman"/>
          <w:szCs w:val="24"/>
        </w:rPr>
        <w:t xml:space="preserve">he company </w:t>
      </w:r>
      <w:r w:rsidRPr="00801A3D">
        <w:rPr>
          <w:rFonts w:cs="Times New Roman"/>
          <w:szCs w:val="24"/>
        </w:rPr>
        <w:t>is depending o</w:t>
      </w:r>
      <w:r w:rsidR="00DB7ED1" w:rsidRPr="00801A3D">
        <w:rPr>
          <w:rFonts w:cs="Times New Roman"/>
          <w:szCs w:val="24"/>
        </w:rPr>
        <w:t xml:space="preserve">n equity </w:t>
      </w:r>
      <w:r w:rsidR="00801A3D" w:rsidRPr="00801A3D">
        <w:rPr>
          <w:rFonts w:cs="Times New Roman"/>
          <w:szCs w:val="24"/>
        </w:rPr>
        <w:t>more than it is depending o</w:t>
      </w:r>
      <w:r w:rsidR="00DB7ED1" w:rsidRPr="00801A3D">
        <w:rPr>
          <w:rFonts w:cs="Times New Roman"/>
          <w:szCs w:val="24"/>
        </w:rPr>
        <w:t>n debt</w:t>
      </w:r>
      <w:r w:rsidR="00801A3D" w:rsidRPr="00801A3D">
        <w:rPr>
          <w:rFonts w:cs="Times New Roman"/>
          <w:szCs w:val="24"/>
        </w:rPr>
        <w:t>s.</w:t>
      </w:r>
    </w:p>
    <w:p w14:paraId="6538DDE6" w14:textId="11815476" w:rsidR="00DB7ED1" w:rsidRPr="00083043" w:rsidRDefault="00DB7ED1" w:rsidP="00847941">
      <w:pPr>
        <w:rPr>
          <w:rFonts w:cs="Times New Roman"/>
          <w:color w:val="000000" w:themeColor="text1"/>
          <w:szCs w:val="24"/>
          <w:u w:val="single"/>
        </w:rPr>
      </w:pPr>
      <w:r w:rsidRPr="00083043">
        <w:rPr>
          <w:rFonts w:cs="Times New Roman"/>
          <w:color w:val="000000" w:themeColor="text1"/>
          <w:szCs w:val="24"/>
          <w:u w:val="single"/>
        </w:rPr>
        <w:t>Long-term debt ratio</w:t>
      </w:r>
    </w:p>
    <w:p w14:paraId="51A5AA6D" w14:textId="24F53B03" w:rsidR="00DB7ED1" w:rsidRPr="00083043" w:rsidRDefault="00083043" w:rsidP="00083043">
      <w:pPr>
        <w:jc w:val="both"/>
        <w:rPr>
          <w:rFonts w:cs="Times New Roman"/>
          <w:color w:val="000000" w:themeColor="text1"/>
          <w:szCs w:val="24"/>
        </w:rPr>
      </w:pPr>
      <w:r w:rsidRPr="00083043">
        <w:rPr>
          <w:rFonts w:cs="Times New Roman"/>
          <w:color w:val="000000" w:themeColor="text1"/>
          <w:szCs w:val="24"/>
        </w:rPr>
        <w:t>The long-term debt ratio measures the amount of debt used to finance a firm, which means the higher the ratio the riskier the business.</w:t>
      </w:r>
      <w:r w:rsidRPr="00083043">
        <w:rPr>
          <w:rFonts w:cs="Times New Roman"/>
          <w:szCs w:val="24"/>
        </w:rPr>
        <w:t xml:space="preserve"> The</w:t>
      </w:r>
      <w:r w:rsidR="00DB7ED1" w:rsidRPr="00083043">
        <w:rPr>
          <w:rFonts w:cs="Times New Roman"/>
          <w:szCs w:val="24"/>
        </w:rPr>
        <w:t xml:space="preserve"> ratio shows to be constant </w:t>
      </w:r>
      <w:proofErr w:type="spellStart"/>
      <w:r w:rsidR="00DB7ED1" w:rsidRPr="00083043">
        <w:rPr>
          <w:rFonts w:cs="Times New Roman"/>
          <w:szCs w:val="24"/>
        </w:rPr>
        <w:t xml:space="preserve">through </w:t>
      </w:r>
      <w:r>
        <w:rPr>
          <w:rFonts w:cs="Times New Roman"/>
          <w:szCs w:val="24"/>
        </w:rPr>
        <w:t>out</w:t>
      </w:r>
      <w:proofErr w:type="spellEnd"/>
      <w:r>
        <w:rPr>
          <w:rFonts w:cs="Times New Roman"/>
          <w:szCs w:val="24"/>
        </w:rPr>
        <w:t xml:space="preserve"> the three years and low, which means Manazel has more financing from equity than debts.</w:t>
      </w:r>
    </w:p>
    <w:p w14:paraId="5B880AB0" w14:textId="5837AD0A" w:rsidR="00DB7ED1" w:rsidRPr="00AC1EA6" w:rsidRDefault="00DB7ED1" w:rsidP="00847941">
      <w:pPr>
        <w:rPr>
          <w:rFonts w:cs="Times New Roman"/>
          <w:szCs w:val="24"/>
          <w:u w:val="single"/>
        </w:rPr>
      </w:pPr>
      <w:r w:rsidRPr="00AC1EA6">
        <w:rPr>
          <w:rFonts w:cs="Times New Roman"/>
          <w:szCs w:val="24"/>
          <w:u w:val="single"/>
        </w:rPr>
        <w:t>Times interest earned</w:t>
      </w:r>
    </w:p>
    <w:p w14:paraId="7A6C8FA6" w14:textId="099F22BC" w:rsidR="003C6958" w:rsidRPr="00E80C33" w:rsidRDefault="00AC1EA6" w:rsidP="00AC1EA6">
      <w:pPr>
        <w:jc w:val="both"/>
        <w:rPr>
          <w:szCs w:val="24"/>
        </w:rPr>
      </w:pPr>
      <w:r w:rsidRPr="00AC1EA6">
        <w:rPr>
          <w:rFonts w:cs="Times New Roman"/>
          <w:szCs w:val="24"/>
        </w:rPr>
        <w:t>The t</w:t>
      </w:r>
      <w:r>
        <w:rPr>
          <w:rFonts w:cs="Times New Roman"/>
          <w:szCs w:val="24"/>
        </w:rPr>
        <w:t>imes interest ratio measures how</w:t>
      </w:r>
      <w:r w:rsidRPr="00AC1EA6">
        <w:rPr>
          <w:rFonts w:cs="Times New Roman"/>
          <w:szCs w:val="24"/>
        </w:rPr>
        <w:t xml:space="preserve"> many times a firm can</w:t>
      </w:r>
      <w:r>
        <w:rPr>
          <w:rFonts w:cs="Times New Roman"/>
          <w:szCs w:val="24"/>
        </w:rPr>
        <w:t xml:space="preserve"> pay their interest, which means the higher the ratio the better. Since 2013 the ratio has been slowly increasing </w:t>
      </w:r>
      <w:r w:rsidR="00847941">
        <w:rPr>
          <w:rFonts w:cs="Times New Roman"/>
          <w:szCs w:val="24"/>
        </w:rPr>
        <w:t xml:space="preserve">caused by their increase in EBIT &amp; slight decrease of interest, </w:t>
      </w:r>
      <w:r>
        <w:rPr>
          <w:rFonts w:cs="Times New Roman"/>
          <w:szCs w:val="24"/>
        </w:rPr>
        <w:t>and that indicates that Manazel can cover their interest more and more as the years pass.</w:t>
      </w:r>
    </w:p>
    <w:tbl>
      <w:tblPr>
        <w:tblStyle w:val="TableGrid"/>
        <w:tblW w:w="0" w:type="auto"/>
        <w:tblLook w:val="04A0" w:firstRow="1" w:lastRow="0" w:firstColumn="1" w:lastColumn="0" w:noHBand="0" w:noVBand="1"/>
      </w:tblPr>
      <w:tblGrid>
        <w:gridCol w:w="2129"/>
        <w:gridCol w:w="2129"/>
        <w:gridCol w:w="2129"/>
        <w:gridCol w:w="2129"/>
      </w:tblGrid>
      <w:tr w:rsidR="00E80C33" w:rsidRPr="00E80C33" w14:paraId="33D736C8" w14:textId="77777777" w:rsidTr="00E80C33">
        <w:tc>
          <w:tcPr>
            <w:tcW w:w="8516" w:type="dxa"/>
            <w:gridSpan w:val="4"/>
          </w:tcPr>
          <w:p w14:paraId="31F8E0DC" w14:textId="45C9136D" w:rsidR="00E80C33" w:rsidRPr="00E80C33" w:rsidRDefault="00E80C33" w:rsidP="00847941">
            <w:pPr>
              <w:pStyle w:val="Heading2"/>
              <w:spacing w:line="240" w:lineRule="auto"/>
              <w:jc w:val="center"/>
            </w:pPr>
            <w:bookmarkStart w:id="10" w:name="_Toc340944151"/>
            <w:r w:rsidRPr="00E80C33">
              <w:t>Asset Management Ratios</w:t>
            </w:r>
            <w:bookmarkEnd w:id="10"/>
          </w:p>
        </w:tc>
      </w:tr>
      <w:tr w:rsidR="00E80C33" w:rsidRPr="00E80C33" w14:paraId="2C6DBD6A" w14:textId="77777777" w:rsidTr="00D035C7">
        <w:tc>
          <w:tcPr>
            <w:tcW w:w="2129" w:type="dxa"/>
            <w:shd w:val="clear" w:color="auto" w:fill="D9D9D9" w:themeFill="background1" w:themeFillShade="D9"/>
          </w:tcPr>
          <w:p w14:paraId="625D6ED8" w14:textId="77777777" w:rsidR="00E80C33" w:rsidRPr="00E80C33" w:rsidRDefault="00E80C33" w:rsidP="00847941">
            <w:pPr>
              <w:spacing w:line="240" w:lineRule="auto"/>
              <w:jc w:val="center"/>
              <w:rPr>
                <w:szCs w:val="24"/>
              </w:rPr>
            </w:pPr>
          </w:p>
        </w:tc>
        <w:tc>
          <w:tcPr>
            <w:tcW w:w="2129" w:type="dxa"/>
            <w:shd w:val="clear" w:color="auto" w:fill="D9D9D9" w:themeFill="background1" w:themeFillShade="D9"/>
          </w:tcPr>
          <w:p w14:paraId="35724CA8" w14:textId="26382805" w:rsidR="00E80C33" w:rsidRPr="00E80C33" w:rsidRDefault="00E80C33" w:rsidP="00847941">
            <w:pPr>
              <w:spacing w:line="240" w:lineRule="auto"/>
              <w:jc w:val="center"/>
              <w:rPr>
                <w:szCs w:val="24"/>
              </w:rPr>
            </w:pPr>
            <w:r>
              <w:rPr>
                <w:szCs w:val="24"/>
              </w:rPr>
              <w:t>201</w:t>
            </w:r>
            <w:r w:rsidR="003F3E51">
              <w:rPr>
                <w:szCs w:val="24"/>
              </w:rPr>
              <w:t>3</w:t>
            </w:r>
          </w:p>
        </w:tc>
        <w:tc>
          <w:tcPr>
            <w:tcW w:w="2129" w:type="dxa"/>
            <w:shd w:val="clear" w:color="auto" w:fill="D9D9D9" w:themeFill="background1" w:themeFillShade="D9"/>
          </w:tcPr>
          <w:p w14:paraId="7CF389FE" w14:textId="3353C6F9" w:rsidR="00E80C33" w:rsidRPr="00E80C33" w:rsidRDefault="00E80C33" w:rsidP="00847941">
            <w:pPr>
              <w:spacing w:line="240" w:lineRule="auto"/>
              <w:jc w:val="center"/>
              <w:rPr>
                <w:szCs w:val="24"/>
              </w:rPr>
            </w:pPr>
            <w:r>
              <w:rPr>
                <w:szCs w:val="24"/>
              </w:rPr>
              <w:t>2014</w:t>
            </w:r>
          </w:p>
        </w:tc>
        <w:tc>
          <w:tcPr>
            <w:tcW w:w="2129" w:type="dxa"/>
            <w:shd w:val="clear" w:color="auto" w:fill="D9D9D9" w:themeFill="background1" w:themeFillShade="D9"/>
          </w:tcPr>
          <w:p w14:paraId="2601C19F" w14:textId="3F94E7EF" w:rsidR="00E80C33" w:rsidRPr="00E80C33" w:rsidRDefault="00E80C33" w:rsidP="00847941">
            <w:pPr>
              <w:spacing w:line="240" w:lineRule="auto"/>
              <w:jc w:val="center"/>
              <w:rPr>
                <w:szCs w:val="24"/>
              </w:rPr>
            </w:pPr>
            <w:r>
              <w:rPr>
                <w:szCs w:val="24"/>
              </w:rPr>
              <w:t>201</w:t>
            </w:r>
            <w:r w:rsidR="003F3E51">
              <w:rPr>
                <w:szCs w:val="24"/>
              </w:rPr>
              <w:t>5</w:t>
            </w:r>
          </w:p>
        </w:tc>
      </w:tr>
      <w:tr w:rsidR="00E80C33" w:rsidRPr="003C6958" w14:paraId="24EB3B57" w14:textId="77777777" w:rsidTr="00D035C7">
        <w:tc>
          <w:tcPr>
            <w:tcW w:w="2129" w:type="dxa"/>
            <w:shd w:val="clear" w:color="auto" w:fill="D9D9D9" w:themeFill="background1" w:themeFillShade="D9"/>
            <w:vAlign w:val="center"/>
          </w:tcPr>
          <w:p w14:paraId="06529EC7" w14:textId="34F75333" w:rsidR="00E80C33" w:rsidRDefault="003C6958" w:rsidP="00847941">
            <w:pPr>
              <w:spacing w:line="240" w:lineRule="auto"/>
              <w:jc w:val="center"/>
              <w:rPr>
                <w:szCs w:val="24"/>
              </w:rPr>
            </w:pPr>
            <w:r w:rsidRPr="003C6958">
              <w:rPr>
                <w:szCs w:val="24"/>
              </w:rPr>
              <w:t>Receivables turnover</w:t>
            </w:r>
          </w:p>
          <w:p w14:paraId="128DC1ED" w14:textId="2265E48D" w:rsidR="002755AB" w:rsidRPr="002755AB" w:rsidRDefault="002755AB" w:rsidP="00847941">
            <w:pPr>
              <w:spacing w:line="240" w:lineRule="auto"/>
              <w:jc w:val="center"/>
              <w:rPr>
                <w:sz w:val="20"/>
                <w:szCs w:val="20"/>
              </w:rPr>
            </w:pPr>
            <w:r w:rsidRPr="002755AB">
              <w:rPr>
                <w:sz w:val="20"/>
                <w:szCs w:val="20"/>
              </w:rPr>
              <w:t>(Sales/Accounts receivables)</w:t>
            </w:r>
          </w:p>
        </w:tc>
        <w:tc>
          <w:tcPr>
            <w:tcW w:w="2129" w:type="dxa"/>
            <w:vAlign w:val="center"/>
          </w:tcPr>
          <w:p w14:paraId="1EC1AF71" w14:textId="77777777" w:rsidR="00E80C33" w:rsidRDefault="00737FF9" w:rsidP="00847941">
            <w:pPr>
              <w:spacing w:line="240" w:lineRule="auto"/>
              <w:jc w:val="center"/>
              <w:rPr>
                <w:szCs w:val="24"/>
              </w:rPr>
            </w:pPr>
            <w:r>
              <w:rPr>
                <w:szCs w:val="24"/>
              </w:rPr>
              <w:t>859,385/166,213</w:t>
            </w:r>
          </w:p>
          <w:p w14:paraId="635566A1" w14:textId="10DFE616" w:rsidR="00737FF9" w:rsidRPr="003C6958" w:rsidRDefault="00737FF9" w:rsidP="00847941">
            <w:pPr>
              <w:spacing w:line="240" w:lineRule="auto"/>
              <w:jc w:val="center"/>
              <w:rPr>
                <w:szCs w:val="24"/>
              </w:rPr>
            </w:pPr>
            <w:r>
              <w:rPr>
                <w:szCs w:val="24"/>
              </w:rPr>
              <w:t>= 5.1703</w:t>
            </w:r>
          </w:p>
        </w:tc>
        <w:tc>
          <w:tcPr>
            <w:tcW w:w="2129" w:type="dxa"/>
            <w:vAlign w:val="center"/>
          </w:tcPr>
          <w:p w14:paraId="4DB6B4BF" w14:textId="77777777" w:rsidR="00E80C33" w:rsidRDefault="00737FF9" w:rsidP="00847941">
            <w:pPr>
              <w:spacing w:line="240" w:lineRule="auto"/>
              <w:jc w:val="center"/>
              <w:rPr>
                <w:szCs w:val="24"/>
              </w:rPr>
            </w:pPr>
            <w:r>
              <w:rPr>
                <w:szCs w:val="24"/>
              </w:rPr>
              <w:t>738,609/347,021</w:t>
            </w:r>
          </w:p>
          <w:p w14:paraId="5E4F1DE8" w14:textId="2876D061" w:rsidR="00737FF9" w:rsidRPr="003C6958" w:rsidRDefault="00737FF9" w:rsidP="00847941">
            <w:pPr>
              <w:spacing w:line="240" w:lineRule="auto"/>
              <w:jc w:val="center"/>
              <w:rPr>
                <w:szCs w:val="24"/>
              </w:rPr>
            </w:pPr>
            <w:r>
              <w:rPr>
                <w:szCs w:val="24"/>
              </w:rPr>
              <w:t>= 2.1284</w:t>
            </w:r>
          </w:p>
        </w:tc>
        <w:tc>
          <w:tcPr>
            <w:tcW w:w="2129" w:type="dxa"/>
            <w:vAlign w:val="center"/>
          </w:tcPr>
          <w:p w14:paraId="181F542B" w14:textId="77777777" w:rsidR="00E80C33" w:rsidRDefault="001B61F8" w:rsidP="00847941">
            <w:pPr>
              <w:spacing w:line="240" w:lineRule="auto"/>
              <w:jc w:val="center"/>
              <w:rPr>
                <w:szCs w:val="24"/>
              </w:rPr>
            </w:pPr>
            <w:r>
              <w:rPr>
                <w:szCs w:val="24"/>
              </w:rPr>
              <w:t>739,932/495,345</w:t>
            </w:r>
          </w:p>
          <w:p w14:paraId="1C3B2AF2" w14:textId="06D22DBD" w:rsidR="001B61F8" w:rsidRPr="003C6958" w:rsidRDefault="001B61F8" w:rsidP="00847941">
            <w:pPr>
              <w:spacing w:line="240" w:lineRule="auto"/>
              <w:jc w:val="center"/>
              <w:rPr>
                <w:szCs w:val="24"/>
              </w:rPr>
            </w:pPr>
            <w:r>
              <w:rPr>
                <w:szCs w:val="24"/>
              </w:rPr>
              <w:t>= 1.4937</w:t>
            </w:r>
          </w:p>
        </w:tc>
      </w:tr>
      <w:tr w:rsidR="002755AB" w:rsidRPr="003C6958" w14:paraId="51DE3E0C" w14:textId="77777777" w:rsidTr="00D035C7">
        <w:tc>
          <w:tcPr>
            <w:tcW w:w="2129" w:type="dxa"/>
            <w:shd w:val="clear" w:color="auto" w:fill="D9D9D9" w:themeFill="background1" w:themeFillShade="D9"/>
            <w:vAlign w:val="center"/>
          </w:tcPr>
          <w:p w14:paraId="43847A84" w14:textId="04ECADBF" w:rsidR="002755AB" w:rsidRDefault="002755AB" w:rsidP="00847941">
            <w:pPr>
              <w:spacing w:line="240" w:lineRule="auto"/>
              <w:jc w:val="center"/>
              <w:rPr>
                <w:szCs w:val="24"/>
              </w:rPr>
            </w:pPr>
            <w:r w:rsidRPr="003C6958">
              <w:rPr>
                <w:szCs w:val="24"/>
              </w:rPr>
              <w:t>Days sales in Receivables</w:t>
            </w:r>
          </w:p>
          <w:p w14:paraId="23363A83" w14:textId="12BB50C7" w:rsidR="002755AB" w:rsidRPr="002755AB" w:rsidRDefault="002755AB" w:rsidP="00847941">
            <w:pPr>
              <w:spacing w:line="240" w:lineRule="auto"/>
              <w:jc w:val="center"/>
              <w:rPr>
                <w:sz w:val="20"/>
                <w:szCs w:val="20"/>
              </w:rPr>
            </w:pPr>
            <w:r w:rsidRPr="002755AB">
              <w:rPr>
                <w:sz w:val="20"/>
                <w:szCs w:val="20"/>
              </w:rPr>
              <w:t>(365/Receivables Turnover)</w:t>
            </w:r>
          </w:p>
        </w:tc>
        <w:tc>
          <w:tcPr>
            <w:tcW w:w="2129" w:type="dxa"/>
            <w:vAlign w:val="center"/>
          </w:tcPr>
          <w:p w14:paraId="788AA66A" w14:textId="77777777" w:rsidR="002755AB" w:rsidRDefault="00737FF9" w:rsidP="00847941">
            <w:pPr>
              <w:spacing w:line="240" w:lineRule="auto"/>
              <w:jc w:val="center"/>
              <w:rPr>
                <w:szCs w:val="24"/>
              </w:rPr>
            </w:pPr>
            <w:r>
              <w:rPr>
                <w:szCs w:val="24"/>
              </w:rPr>
              <w:t>365/5.1703</w:t>
            </w:r>
          </w:p>
          <w:p w14:paraId="726F6F9B" w14:textId="0965115A" w:rsidR="00737FF9" w:rsidRPr="003C6958" w:rsidRDefault="00737FF9" w:rsidP="00847941">
            <w:pPr>
              <w:spacing w:line="240" w:lineRule="auto"/>
              <w:jc w:val="center"/>
              <w:rPr>
                <w:szCs w:val="24"/>
              </w:rPr>
            </w:pPr>
            <w:r>
              <w:rPr>
                <w:szCs w:val="24"/>
              </w:rPr>
              <w:t>= 70.59</w:t>
            </w:r>
          </w:p>
        </w:tc>
        <w:tc>
          <w:tcPr>
            <w:tcW w:w="2129" w:type="dxa"/>
            <w:vAlign w:val="center"/>
          </w:tcPr>
          <w:p w14:paraId="4D9A0D6E" w14:textId="77777777" w:rsidR="002755AB" w:rsidRDefault="00737FF9" w:rsidP="00847941">
            <w:pPr>
              <w:spacing w:line="240" w:lineRule="auto"/>
              <w:jc w:val="center"/>
              <w:rPr>
                <w:szCs w:val="24"/>
              </w:rPr>
            </w:pPr>
            <w:r>
              <w:rPr>
                <w:szCs w:val="24"/>
              </w:rPr>
              <w:t>365/2.1284</w:t>
            </w:r>
          </w:p>
          <w:p w14:paraId="38197A1B" w14:textId="2A021326" w:rsidR="00737FF9" w:rsidRPr="003C6958" w:rsidRDefault="00737FF9" w:rsidP="00847941">
            <w:pPr>
              <w:spacing w:line="240" w:lineRule="auto"/>
              <w:jc w:val="center"/>
              <w:rPr>
                <w:szCs w:val="24"/>
              </w:rPr>
            </w:pPr>
            <w:r>
              <w:rPr>
                <w:szCs w:val="24"/>
              </w:rPr>
              <w:t>= 171.49</w:t>
            </w:r>
          </w:p>
        </w:tc>
        <w:tc>
          <w:tcPr>
            <w:tcW w:w="2129" w:type="dxa"/>
            <w:vAlign w:val="center"/>
          </w:tcPr>
          <w:p w14:paraId="48316BB9" w14:textId="77777777" w:rsidR="002755AB" w:rsidRDefault="001B61F8" w:rsidP="00847941">
            <w:pPr>
              <w:spacing w:line="240" w:lineRule="auto"/>
              <w:jc w:val="center"/>
              <w:rPr>
                <w:szCs w:val="24"/>
              </w:rPr>
            </w:pPr>
            <w:r>
              <w:rPr>
                <w:szCs w:val="24"/>
              </w:rPr>
              <w:t>365/1.4937</w:t>
            </w:r>
          </w:p>
          <w:p w14:paraId="446E2DC2" w14:textId="002793FD" w:rsidR="001B61F8" w:rsidRPr="003C6958" w:rsidRDefault="001B61F8" w:rsidP="00847941">
            <w:pPr>
              <w:spacing w:line="240" w:lineRule="auto"/>
              <w:jc w:val="center"/>
              <w:rPr>
                <w:szCs w:val="24"/>
              </w:rPr>
            </w:pPr>
            <w:r>
              <w:rPr>
                <w:szCs w:val="24"/>
              </w:rPr>
              <w:t>= 244.35</w:t>
            </w:r>
          </w:p>
        </w:tc>
      </w:tr>
      <w:tr w:rsidR="002755AB" w:rsidRPr="003C6958" w14:paraId="5677125B" w14:textId="77777777" w:rsidTr="00D035C7">
        <w:tc>
          <w:tcPr>
            <w:tcW w:w="2129" w:type="dxa"/>
            <w:shd w:val="clear" w:color="auto" w:fill="D9D9D9" w:themeFill="background1" w:themeFillShade="D9"/>
            <w:vAlign w:val="center"/>
          </w:tcPr>
          <w:p w14:paraId="726B5AC1" w14:textId="104310F7" w:rsidR="002755AB" w:rsidRDefault="00F01F97" w:rsidP="00847941">
            <w:pPr>
              <w:spacing w:line="240" w:lineRule="auto"/>
              <w:jc w:val="center"/>
              <w:rPr>
                <w:szCs w:val="24"/>
              </w:rPr>
            </w:pPr>
            <w:r>
              <w:rPr>
                <w:szCs w:val="24"/>
              </w:rPr>
              <w:t>Asset Turnover</w:t>
            </w:r>
          </w:p>
          <w:p w14:paraId="28A33BF6" w14:textId="1B858691" w:rsidR="002755AB" w:rsidRDefault="002755AB" w:rsidP="00847941">
            <w:pPr>
              <w:spacing w:line="240" w:lineRule="auto"/>
              <w:jc w:val="center"/>
              <w:rPr>
                <w:szCs w:val="24"/>
              </w:rPr>
            </w:pPr>
            <w:r w:rsidRPr="002755AB">
              <w:rPr>
                <w:sz w:val="20"/>
                <w:szCs w:val="20"/>
              </w:rPr>
              <w:t>(Sales/Total Assets)</w:t>
            </w:r>
          </w:p>
        </w:tc>
        <w:tc>
          <w:tcPr>
            <w:tcW w:w="2129" w:type="dxa"/>
            <w:vAlign w:val="center"/>
          </w:tcPr>
          <w:p w14:paraId="7396F268" w14:textId="41EDB93D" w:rsidR="002755AB" w:rsidRDefault="00737FF9" w:rsidP="00847941">
            <w:pPr>
              <w:spacing w:line="240" w:lineRule="auto"/>
              <w:jc w:val="center"/>
              <w:rPr>
                <w:szCs w:val="24"/>
              </w:rPr>
            </w:pPr>
            <w:r>
              <w:rPr>
                <w:szCs w:val="24"/>
              </w:rPr>
              <w:t>859,385/3,799,600</w:t>
            </w:r>
          </w:p>
          <w:p w14:paraId="19400E75" w14:textId="57E8371E" w:rsidR="00737FF9" w:rsidRPr="003C6958" w:rsidRDefault="00737FF9" w:rsidP="00847941">
            <w:pPr>
              <w:spacing w:line="240" w:lineRule="auto"/>
              <w:jc w:val="center"/>
              <w:rPr>
                <w:szCs w:val="24"/>
              </w:rPr>
            </w:pPr>
            <w:r>
              <w:rPr>
                <w:szCs w:val="24"/>
              </w:rPr>
              <w:t>=0.22617</w:t>
            </w:r>
          </w:p>
        </w:tc>
        <w:tc>
          <w:tcPr>
            <w:tcW w:w="2129" w:type="dxa"/>
            <w:vAlign w:val="center"/>
          </w:tcPr>
          <w:p w14:paraId="47A35D5D" w14:textId="77777777" w:rsidR="002755AB" w:rsidRDefault="00737FF9" w:rsidP="00847941">
            <w:pPr>
              <w:spacing w:line="240" w:lineRule="auto"/>
              <w:jc w:val="center"/>
              <w:rPr>
                <w:szCs w:val="24"/>
              </w:rPr>
            </w:pPr>
            <w:r>
              <w:rPr>
                <w:szCs w:val="24"/>
              </w:rPr>
              <w:t>738,609/3,626,837</w:t>
            </w:r>
          </w:p>
          <w:p w14:paraId="497759EC" w14:textId="6B449A58" w:rsidR="00737FF9" w:rsidRPr="003C6958" w:rsidRDefault="00737FF9" w:rsidP="00847941">
            <w:pPr>
              <w:spacing w:line="240" w:lineRule="auto"/>
              <w:jc w:val="center"/>
              <w:rPr>
                <w:szCs w:val="24"/>
              </w:rPr>
            </w:pPr>
            <w:r>
              <w:rPr>
                <w:szCs w:val="24"/>
              </w:rPr>
              <w:t>= 0.20365</w:t>
            </w:r>
          </w:p>
        </w:tc>
        <w:tc>
          <w:tcPr>
            <w:tcW w:w="2129" w:type="dxa"/>
            <w:vAlign w:val="center"/>
          </w:tcPr>
          <w:p w14:paraId="05576545" w14:textId="77777777" w:rsidR="002755AB" w:rsidRDefault="001B61F8" w:rsidP="00847941">
            <w:pPr>
              <w:spacing w:line="240" w:lineRule="auto"/>
              <w:jc w:val="center"/>
              <w:rPr>
                <w:szCs w:val="24"/>
              </w:rPr>
            </w:pPr>
            <w:r>
              <w:rPr>
                <w:szCs w:val="24"/>
              </w:rPr>
              <w:t>739,932/4,210,803</w:t>
            </w:r>
          </w:p>
          <w:p w14:paraId="02C18E27" w14:textId="6EE667CC" w:rsidR="001B61F8" w:rsidRPr="003C6958" w:rsidRDefault="001B61F8" w:rsidP="00847941">
            <w:pPr>
              <w:spacing w:line="240" w:lineRule="auto"/>
              <w:jc w:val="center"/>
              <w:rPr>
                <w:szCs w:val="24"/>
              </w:rPr>
            </w:pPr>
            <w:r>
              <w:rPr>
                <w:szCs w:val="24"/>
              </w:rPr>
              <w:t>= 0.17572</w:t>
            </w:r>
          </w:p>
        </w:tc>
      </w:tr>
      <w:tr w:rsidR="00E80C33" w:rsidRPr="003C6958" w14:paraId="77E99BE9" w14:textId="77777777" w:rsidTr="00D035C7">
        <w:tc>
          <w:tcPr>
            <w:tcW w:w="2129" w:type="dxa"/>
            <w:shd w:val="clear" w:color="auto" w:fill="D9D9D9" w:themeFill="background1" w:themeFillShade="D9"/>
            <w:vAlign w:val="center"/>
          </w:tcPr>
          <w:p w14:paraId="3DE347E0" w14:textId="04D4B312" w:rsidR="002755AB" w:rsidRDefault="002755AB" w:rsidP="00847941">
            <w:pPr>
              <w:spacing w:line="240" w:lineRule="auto"/>
              <w:jc w:val="center"/>
              <w:rPr>
                <w:szCs w:val="24"/>
              </w:rPr>
            </w:pPr>
            <w:r>
              <w:rPr>
                <w:szCs w:val="24"/>
              </w:rPr>
              <w:t>Fixed Assets Turnover</w:t>
            </w:r>
          </w:p>
          <w:p w14:paraId="6F503FA3" w14:textId="4FB3FF1D" w:rsidR="002755AB" w:rsidRPr="002755AB" w:rsidRDefault="002755AB" w:rsidP="00847941">
            <w:pPr>
              <w:spacing w:line="240" w:lineRule="auto"/>
              <w:jc w:val="center"/>
              <w:rPr>
                <w:sz w:val="20"/>
                <w:szCs w:val="20"/>
              </w:rPr>
            </w:pPr>
            <w:r w:rsidRPr="002755AB">
              <w:rPr>
                <w:sz w:val="20"/>
                <w:szCs w:val="20"/>
              </w:rPr>
              <w:lastRenderedPageBreak/>
              <w:t>(Sales/Fixed Assets)</w:t>
            </w:r>
          </w:p>
        </w:tc>
        <w:tc>
          <w:tcPr>
            <w:tcW w:w="2129" w:type="dxa"/>
            <w:vAlign w:val="center"/>
          </w:tcPr>
          <w:p w14:paraId="02977190" w14:textId="77777777" w:rsidR="00E80C33" w:rsidRDefault="00737FF9" w:rsidP="00847941">
            <w:pPr>
              <w:spacing w:line="240" w:lineRule="auto"/>
              <w:jc w:val="center"/>
              <w:rPr>
                <w:szCs w:val="24"/>
              </w:rPr>
            </w:pPr>
            <w:r>
              <w:rPr>
                <w:szCs w:val="24"/>
              </w:rPr>
              <w:lastRenderedPageBreak/>
              <w:t>859,385/2,117,556</w:t>
            </w:r>
          </w:p>
          <w:p w14:paraId="74A6318B" w14:textId="33F375C1" w:rsidR="00737FF9" w:rsidRPr="003C6958" w:rsidRDefault="00737FF9" w:rsidP="00847941">
            <w:pPr>
              <w:spacing w:line="240" w:lineRule="auto"/>
              <w:jc w:val="center"/>
              <w:rPr>
                <w:szCs w:val="24"/>
              </w:rPr>
            </w:pPr>
            <w:r>
              <w:rPr>
                <w:szCs w:val="24"/>
              </w:rPr>
              <w:lastRenderedPageBreak/>
              <w:t>= 0.40583</w:t>
            </w:r>
          </w:p>
        </w:tc>
        <w:tc>
          <w:tcPr>
            <w:tcW w:w="2129" w:type="dxa"/>
            <w:vAlign w:val="center"/>
          </w:tcPr>
          <w:p w14:paraId="78253AF9" w14:textId="77777777" w:rsidR="00E80C33" w:rsidRDefault="00737FF9" w:rsidP="00847941">
            <w:pPr>
              <w:spacing w:line="240" w:lineRule="auto"/>
              <w:jc w:val="center"/>
              <w:rPr>
                <w:szCs w:val="24"/>
              </w:rPr>
            </w:pPr>
            <w:r>
              <w:rPr>
                <w:szCs w:val="24"/>
              </w:rPr>
              <w:lastRenderedPageBreak/>
              <w:t>738,609/1,927,988</w:t>
            </w:r>
          </w:p>
          <w:p w14:paraId="26C79FE7" w14:textId="0BD279B7" w:rsidR="00737FF9" w:rsidRPr="003C6958" w:rsidRDefault="00737FF9" w:rsidP="00847941">
            <w:pPr>
              <w:spacing w:line="240" w:lineRule="auto"/>
              <w:jc w:val="center"/>
              <w:rPr>
                <w:szCs w:val="24"/>
              </w:rPr>
            </w:pPr>
            <w:r>
              <w:rPr>
                <w:szCs w:val="24"/>
              </w:rPr>
              <w:lastRenderedPageBreak/>
              <w:t>= 0.38309</w:t>
            </w:r>
          </w:p>
        </w:tc>
        <w:tc>
          <w:tcPr>
            <w:tcW w:w="2129" w:type="dxa"/>
            <w:vAlign w:val="center"/>
          </w:tcPr>
          <w:p w14:paraId="1828E122" w14:textId="77777777" w:rsidR="00E80C33" w:rsidRDefault="001B61F8" w:rsidP="00847941">
            <w:pPr>
              <w:spacing w:line="240" w:lineRule="auto"/>
              <w:jc w:val="center"/>
              <w:rPr>
                <w:szCs w:val="24"/>
              </w:rPr>
            </w:pPr>
            <w:r>
              <w:rPr>
                <w:szCs w:val="24"/>
              </w:rPr>
              <w:lastRenderedPageBreak/>
              <w:t>739,932/ 2,933,269</w:t>
            </w:r>
          </w:p>
          <w:p w14:paraId="534E24E1" w14:textId="1A84F87C" w:rsidR="001B61F8" w:rsidRPr="003C6958" w:rsidRDefault="001B61F8" w:rsidP="00847941">
            <w:pPr>
              <w:spacing w:line="240" w:lineRule="auto"/>
              <w:jc w:val="center"/>
              <w:rPr>
                <w:szCs w:val="24"/>
              </w:rPr>
            </w:pPr>
            <w:r>
              <w:rPr>
                <w:szCs w:val="24"/>
              </w:rPr>
              <w:lastRenderedPageBreak/>
              <w:t>= 0.25225</w:t>
            </w:r>
          </w:p>
        </w:tc>
      </w:tr>
    </w:tbl>
    <w:p w14:paraId="31026590" w14:textId="4C0FBC65" w:rsidR="00A76CAF" w:rsidRPr="00B645A3" w:rsidRDefault="00B645A3" w:rsidP="003C6958">
      <w:pPr>
        <w:spacing w:line="240" w:lineRule="auto"/>
        <w:rPr>
          <w:sz w:val="20"/>
          <w:szCs w:val="20"/>
        </w:rPr>
      </w:pPr>
      <w:r w:rsidRPr="00B645A3">
        <w:rPr>
          <w:sz w:val="20"/>
          <w:szCs w:val="20"/>
        </w:rPr>
        <w:lastRenderedPageBreak/>
        <w:t>* Inventory turnover &amp; Days sales in inventory have been removed because there is no inventory.</w:t>
      </w:r>
    </w:p>
    <w:p w14:paraId="651AA15A" w14:textId="77777777" w:rsidR="00A61B71" w:rsidRDefault="003C6958" w:rsidP="00A61B71">
      <w:pPr>
        <w:rPr>
          <w:szCs w:val="24"/>
        </w:rPr>
      </w:pPr>
      <w:r>
        <w:rPr>
          <w:szCs w:val="24"/>
        </w:rPr>
        <w:t>Analysis:</w:t>
      </w:r>
    </w:p>
    <w:p w14:paraId="22A84AC4" w14:textId="77777777" w:rsidR="00A61B71" w:rsidRPr="004737E1" w:rsidRDefault="00A61B71" w:rsidP="00A61B71">
      <w:pPr>
        <w:jc w:val="center"/>
        <w:rPr>
          <w:color w:val="000000" w:themeColor="text1"/>
          <w:szCs w:val="24"/>
          <w:u w:val="single"/>
        </w:rPr>
      </w:pPr>
      <w:r w:rsidRPr="004737E1">
        <w:rPr>
          <w:color w:val="000000" w:themeColor="text1"/>
          <w:szCs w:val="24"/>
          <w:u w:val="single"/>
        </w:rPr>
        <w:t>Receivables Turnover Ratio</w:t>
      </w:r>
    </w:p>
    <w:p w14:paraId="7E043DDE" w14:textId="4A49F758" w:rsidR="00D3137A" w:rsidRPr="004737E1" w:rsidRDefault="00A61B71" w:rsidP="00D3137A">
      <w:pPr>
        <w:jc w:val="both"/>
        <w:rPr>
          <w:rFonts w:cs="Times New Roman"/>
          <w:color w:val="000000" w:themeColor="text1"/>
          <w:szCs w:val="24"/>
        </w:rPr>
      </w:pPr>
      <w:r w:rsidRPr="004737E1">
        <w:rPr>
          <w:rFonts w:cs="Times New Roman"/>
          <w:color w:val="000000" w:themeColor="text1"/>
          <w:szCs w:val="24"/>
        </w:rPr>
        <w:t>Receivables turnover is how many times a firm can collect their accounts receivable per year</w:t>
      </w:r>
      <w:r w:rsidR="00D3137A" w:rsidRPr="004737E1">
        <w:rPr>
          <w:rFonts w:cs="Times New Roman"/>
          <w:color w:val="000000" w:themeColor="text1"/>
          <w:szCs w:val="24"/>
        </w:rPr>
        <w:t xml:space="preserve">, </w:t>
      </w:r>
      <w:proofErr w:type="gramStart"/>
      <w:r w:rsidR="00D3137A" w:rsidRPr="004737E1">
        <w:rPr>
          <w:rFonts w:cs="Times New Roman"/>
          <w:color w:val="000000" w:themeColor="text1"/>
          <w:szCs w:val="24"/>
        </w:rPr>
        <w:t>The</w:t>
      </w:r>
      <w:proofErr w:type="gramEnd"/>
      <w:r w:rsidR="00D3137A" w:rsidRPr="004737E1">
        <w:rPr>
          <w:rFonts w:cs="Times New Roman"/>
          <w:color w:val="000000" w:themeColor="text1"/>
          <w:szCs w:val="24"/>
        </w:rPr>
        <w:t xml:space="preserve"> greater the ratio, the quicker the firm is gathering its receivables</w:t>
      </w:r>
      <w:r w:rsidRPr="004737E1">
        <w:rPr>
          <w:rFonts w:cs="Times New Roman"/>
          <w:color w:val="000000" w:themeColor="text1"/>
          <w:szCs w:val="24"/>
        </w:rPr>
        <w:t>. In this</w:t>
      </w:r>
      <w:r w:rsidRPr="004737E1">
        <w:rPr>
          <w:color w:val="000000" w:themeColor="text1"/>
          <w:szCs w:val="24"/>
        </w:rPr>
        <w:t xml:space="preserve"> case, we can see that in the year 2013 the ratio was at </w:t>
      </w:r>
      <w:proofErr w:type="spellStart"/>
      <w:r w:rsidR="00D3137A" w:rsidRPr="004737E1">
        <w:rPr>
          <w:color w:val="000000" w:themeColor="text1"/>
          <w:szCs w:val="24"/>
        </w:rPr>
        <w:t>it’s</w:t>
      </w:r>
      <w:proofErr w:type="spellEnd"/>
      <w:r w:rsidRPr="004737E1">
        <w:rPr>
          <w:color w:val="000000" w:themeColor="text1"/>
          <w:szCs w:val="24"/>
        </w:rPr>
        <w:t xml:space="preserve"> highest which was 5.17 but the ratios started decreasing in the following years reach</w:t>
      </w:r>
      <w:r w:rsidR="00D3137A" w:rsidRPr="004737E1">
        <w:rPr>
          <w:color w:val="000000" w:themeColor="text1"/>
          <w:szCs w:val="24"/>
        </w:rPr>
        <w:t>ing</w:t>
      </w:r>
      <w:r w:rsidRPr="004737E1">
        <w:rPr>
          <w:color w:val="000000" w:themeColor="text1"/>
          <w:szCs w:val="24"/>
        </w:rPr>
        <w:t xml:space="preserve"> to a ratio of 1.49 in the year 2015. </w:t>
      </w:r>
      <w:r w:rsidRPr="004737E1">
        <w:rPr>
          <w:rFonts w:cs="Times New Roman"/>
          <w:color w:val="000000" w:themeColor="text1"/>
          <w:szCs w:val="24"/>
        </w:rPr>
        <w:t>This means</w:t>
      </w:r>
      <w:r w:rsidR="00D3137A" w:rsidRPr="004737E1">
        <w:rPr>
          <w:rFonts w:cs="Times New Roman"/>
          <w:color w:val="000000" w:themeColor="text1"/>
          <w:szCs w:val="24"/>
        </w:rPr>
        <w:t xml:space="preserve"> that there is an issue with collecting receivables from clients. </w:t>
      </w:r>
    </w:p>
    <w:p w14:paraId="12A2DA17" w14:textId="0C956625" w:rsidR="00D3137A" w:rsidRPr="004737E1" w:rsidRDefault="00D3137A" w:rsidP="00D3137A">
      <w:pPr>
        <w:jc w:val="center"/>
        <w:rPr>
          <w:rFonts w:cs="Times New Roman"/>
          <w:color w:val="000000" w:themeColor="text1"/>
          <w:szCs w:val="24"/>
          <w:u w:val="single"/>
        </w:rPr>
      </w:pPr>
      <w:r w:rsidRPr="004737E1">
        <w:rPr>
          <w:rFonts w:cs="Times New Roman"/>
          <w:color w:val="000000" w:themeColor="text1"/>
          <w:szCs w:val="24"/>
          <w:u w:val="single"/>
        </w:rPr>
        <w:t>Days Sales in Receivables</w:t>
      </w:r>
    </w:p>
    <w:p w14:paraId="5A7C5F59" w14:textId="089E6ECE" w:rsidR="00D3137A" w:rsidRPr="004737E1" w:rsidRDefault="00D3137A" w:rsidP="0053541C">
      <w:pPr>
        <w:jc w:val="both"/>
        <w:rPr>
          <w:rFonts w:cs="Times New Roman"/>
          <w:color w:val="000000" w:themeColor="text1"/>
          <w:szCs w:val="24"/>
        </w:rPr>
      </w:pPr>
      <w:r w:rsidRPr="004737E1">
        <w:rPr>
          <w:rFonts w:cs="Times New Roman"/>
          <w:color w:val="000000" w:themeColor="text1"/>
          <w:szCs w:val="24"/>
        </w:rPr>
        <w:t xml:space="preserve">Days Sales in Receivables tells us the average number of days it takes for a firm to collect their account receivables from clients. In 2013 it shows that the average was about 2 months (70.5 days) to collect the account receivables but as the turnover is </w:t>
      </w:r>
      <w:r w:rsidR="00F01F97" w:rsidRPr="004737E1">
        <w:rPr>
          <w:rFonts w:cs="Times New Roman"/>
          <w:color w:val="000000" w:themeColor="text1"/>
          <w:szCs w:val="24"/>
        </w:rPr>
        <w:t>decreasing,</w:t>
      </w:r>
      <w:r w:rsidRPr="004737E1">
        <w:rPr>
          <w:rFonts w:cs="Times New Roman"/>
          <w:color w:val="000000" w:themeColor="text1"/>
          <w:szCs w:val="24"/>
        </w:rPr>
        <w:t xml:space="preserve"> days sales in receivables has been increasing which means </w:t>
      </w:r>
      <w:proofErr w:type="spellStart"/>
      <w:r w:rsidRPr="004737E1">
        <w:rPr>
          <w:rFonts w:cs="Times New Roman"/>
          <w:color w:val="000000" w:themeColor="text1"/>
          <w:szCs w:val="24"/>
        </w:rPr>
        <w:t>its</w:t>
      </w:r>
      <w:proofErr w:type="spellEnd"/>
      <w:r w:rsidRPr="004737E1">
        <w:rPr>
          <w:rFonts w:cs="Times New Roman"/>
          <w:color w:val="000000" w:themeColor="text1"/>
          <w:szCs w:val="24"/>
        </w:rPr>
        <w:t xml:space="preserve"> takes more time to collect the account receivables from clients. The ratio has reached a high of </w:t>
      </w:r>
      <w:r w:rsidR="00F01F97" w:rsidRPr="004737E1">
        <w:rPr>
          <w:rFonts w:cs="Times New Roman"/>
          <w:color w:val="000000" w:themeColor="text1"/>
          <w:szCs w:val="24"/>
        </w:rPr>
        <w:t>244.3 days in the year 2015.</w:t>
      </w:r>
    </w:p>
    <w:p w14:paraId="410D987F" w14:textId="41A01ACD" w:rsidR="00F01F97" w:rsidRPr="004737E1" w:rsidRDefault="00F01F97" w:rsidP="00F01F97">
      <w:pPr>
        <w:jc w:val="center"/>
        <w:rPr>
          <w:rFonts w:cs="Times New Roman"/>
          <w:color w:val="000000" w:themeColor="text1"/>
          <w:szCs w:val="24"/>
          <w:u w:val="single"/>
        </w:rPr>
      </w:pPr>
      <w:r w:rsidRPr="004737E1">
        <w:rPr>
          <w:rFonts w:cs="Times New Roman"/>
          <w:color w:val="000000" w:themeColor="text1"/>
          <w:szCs w:val="24"/>
          <w:u w:val="single"/>
        </w:rPr>
        <w:t>Asset Turnover Ratio</w:t>
      </w:r>
    </w:p>
    <w:p w14:paraId="77EE7FB6" w14:textId="16656196" w:rsidR="00F01F97" w:rsidRPr="004737E1" w:rsidRDefault="00F01F97" w:rsidP="005C7EAE">
      <w:pPr>
        <w:jc w:val="both"/>
        <w:rPr>
          <w:rFonts w:cs="Times New Roman"/>
          <w:color w:val="000000" w:themeColor="text1"/>
          <w:szCs w:val="24"/>
        </w:rPr>
      </w:pPr>
      <w:r w:rsidRPr="004737E1">
        <w:rPr>
          <w:rFonts w:cs="Times New Roman"/>
          <w:color w:val="000000" w:themeColor="text1"/>
          <w:szCs w:val="24"/>
        </w:rPr>
        <w:t xml:space="preserve">The Total Asset ratio shows us how efficiently a firm can use its assets to generate sales, which means the higher the better. In </w:t>
      </w:r>
      <w:proofErr w:type="spellStart"/>
      <w:r w:rsidRPr="004737E1">
        <w:rPr>
          <w:rFonts w:cs="Times New Roman"/>
          <w:color w:val="000000" w:themeColor="text1"/>
          <w:szCs w:val="24"/>
        </w:rPr>
        <w:t>Manazel’s</w:t>
      </w:r>
      <w:proofErr w:type="spellEnd"/>
      <w:r w:rsidRPr="004737E1">
        <w:rPr>
          <w:rFonts w:cs="Times New Roman"/>
          <w:color w:val="000000" w:themeColor="text1"/>
          <w:szCs w:val="24"/>
        </w:rPr>
        <w:t xml:space="preserve"> case, we can see that the ratio has been decreasing over the three years. This indicates that the firm is not using their assets efficiently and most likely has problems with management or production.</w:t>
      </w:r>
    </w:p>
    <w:p w14:paraId="2C15D4D1" w14:textId="6B00B4C2" w:rsidR="005C7EAE" w:rsidRPr="004737E1" w:rsidRDefault="005C7EAE" w:rsidP="005C7EAE">
      <w:pPr>
        <w:jc w:val="center"/>
        <w:rPr>
          <w:rFonts w:cs="Times New Roman"/>
          <w:color w:val="000000" w:themeColor="text1"/>
          <w:szCs w:val="24"/>
          <w:u w:val="single"/>
        </w:rPr>
      </w:pPr>
      <w:r w:rsidRPr="004737E1">
        <w:rPr>
          <w:rFonts w:cs="Times New Roman"/>
          <w:color w:val="000000" w:themeColor="text1"/>
          <w:szCs w:val="24"/>
          <w:u w:val="single"/>
        </w:rPr>
        <w:t>Fixed Assets Turnover Ratio</w:t>
      </w:r>
    </w:p>
    <w:p w14:paraId="2FC6A79A" w14:textId="25F0BC7C" w:rsidR="00E83C7D" w:rsidRPr="004737E1" w:rsidRDefault="00AD7D04" w:rsidP="00D3137A">
      <w:pPr>
        <w:jc w:val="both"/>
        <w:rPr>
          <w:rFonts w:cs="Times New Roman"/>
          <w:color w:val="000000" w:themeColor="text1"/>
          <w:szCs w:val="24"/>
        </w:rPr>
      </w:pPr>
      <w:r w:rsidRPr="004737E1">
        <w:rPr>
          <w:rFonts w:cs="Times New Roman"/>
          <w:color w:val="000000" w:themeColor="text1"/>
          <w:szCs w:val="24"/>
        </w:rPr>
        <w:lastRenderedPageBreak/>
        <w:t xml:space="preserve">The fixed assets turnover can measure how able is a firm to generate sales from their fixed assets. In other words, it can tell us how much sales the firm is generating from every 1 AED of fixed assets. In this case we can see the ratio in 2013 was 0.40 but has been decreasing in the next 2 years. This indicated that Manazel </w:t>
      </w:r>
      <w:r w:rsidR="0053541C" w:rsidRPr="004737E1">
        <w:rPr>
          <w:rFonts w:cs="Times New Roman"/>
          <w:color w:val="000000" w:themeColor="text1"/>
          <w:szCs w:val="24"/>
        </w:rPr>
        <w:t>might be over invested in their fixed assets.</w:t>
      </w:r>
    </w:p>
    <w:tbl>
      <w:tblPr>
        <w:tblStyle w:val="TableGrid"/>
        <w:tblW w:w="0" w:type="auto"/>
        <w:tblLook w:val="04A0" w:firstRow="1" w:lastRow="0" w:firstColumn="1" w:lastColumn="0" w:noHBand="0" w:noVBand="1"/>
      </w:tblPr>
      <w:tblGrid>
        <w:gridCol w:w="2129"/>
        <w:gridCol w:w="2129"/>
        <w:gridCol w:w="2129"/>
        <w:gridCol w:w="2129"/>
      </w:tblGrid>
      <w:tr w:rsidR="00A76CAF" w14:paraId="2DC64DC2" w14:textId="77777777" w:rsidTr="00A76CAF">
        <w:tc>
          <w:tcPr>
            <w:tcW w:w="8516" w:type="dxa"/>
            <w:gridSpan w:val="4"/>
          </w:tcPr>
          <w:p w14:paraId="0D6D1B8B" w14:textId="5621C93D" w:rsidR="003C6958" w:rsidRDefault="00A76CAF" w:rsidP="00BA59C9">
            <w:pPr>
              <w:pStyle w:val="Heading2"/>
              <w:tabs>
                <w:tab w:val="center" w:pos="4150"/>
              </w:tabs>
              <w:spacing w:line="240" w:lineRule="auto"/>
            </w:pPr>
            <w:r>
              <w:tab/>
            </w:r>
            <w:bookmarkStart w:id="11" w:name="_Toc340944152"/>
            <w:r w:rsidR="003C6958">
              <w:t>Profitability Ratios</w:t>
            </w:r>
            <w:bookmarkEnd w:id="11"/>
          </w:p>
        </w:tc>
      </w:tr>
      <w:tr w:rsidR="00A76CAF" w14:paraId="72F80FFA" w14:textId="77777777" w:rsidTr="00A76CAF">
        <w:tc>
          <w:tcPr>
            <w:tcW w:w="2129" w:type="dxa"/>
          </w:tcPr>
          <w:p w14:paraId="2BA1D00A" w14:textId="77777777" w:rsidR="003C6958" w:rsidRDefault="003C6958" w:rsidP="00BA59C9">
            <w:pPr>
              <w:spacing w:line="240" w:lineRule="auto"/>
              <w:jc w:val="center"/>
              <w:rPr>
                <w:szCs w:val="24"/>
              </w:rPr>
            </w:pPr>
          </w:p>
        </w:tc>
        <w:tc>
          <w:tcPr>
            <w:tcW w:w="2129" w:type="dxa"/>
          </w:tcPr>
          <w:p w14:paraId="79B6CAD3" w14:textId="66F1FE89" w:rsidR="003C6958" w:rsidRDefault="003C6958" w:rsidP="00BA59C9">
            <w:pPr>
              <w:spacing w:line="240" w:lineRule="auto"/>
              <w:jc w:val="center"/>
              <w:rPr>
                <w:szCs w:val="24"/>
              </w:rPr>
            </w:pPr>
            <w:r>
              <w:rPr>
                <w:szCs w:val="24"/>
              </w:rPr>
              <w:t>201</w:t>
            </w:r>
            <w:r w:rsidR="003F3E51">
              <w:rPr>
                <w:szCs w:val="24"/>
              </w:rPr>
              <w:t>3</w:t>
            </w:r>
          </w:p>
        </w:tc>
        <w:tc>
          <w:tcPr>
            <w:tcW w:w="2129" w:type="dxa"/>
          </w:tcPr>
          <w:p w14:paraId="748FED85" w14:textId="730E6006" w:rsidR="003C6958" w:rsidRDefault="003C6958" w:rsidP="00BA59C9">
            <w:pPr>
              <w:spacing w:line="240" w:lineRule="auto"/>
              <w:jc w:val="center"/>
              <w:rPr>
                <w:szCs w:val="24"/>
              </w:rPr>
            </w:pPr>
            <w:r>
              <w:rPr>
                <w:szCs w:val="24"/>
              </w:rPr>
              <w:t>2014</w:t>
            </w:r>
          </w:p>
        </w:tc>
        <w:tc>
          <w:tcPr>
            <w:tcW w:w="2129" w:type="dxa"/>
          </w:tcPr>
          <w:p w14:paraId="509804AC" w14:textId="69591B88" w:rsidR="003C6958" w:rsidRDefault="003C6958" w:rsidP="00BA59C9">
            <w:pPr>
              <w:spacing w:line="240" w:lineRule="auto"/>
              <w:jc w:val="center"/>
              <w:rPr>
                <w:szCs w:val="24"/>
              </w:rPr>
            </w:pPr>
            <w:r>
              <w:rPr>
                <w:szCs w:val="24"/>
              </w:rPr>
              <w:t>201</w:t>
            </w:r>
            <w:r w:rsidR="003F3E51">
              <w:rPr>
                <w:szCs w:val="24"/>
              </w:rPr>
              <w:t>5</w:t>
            </w:r>
          </w:p>
        </w:tc>
      </w:tr>
      <w:tr w:rsidR="00A76CAF" w14:paraId="78329145" w14:textId="77777777" w:rsidTr="00A76CAF">
        <w:tc>
          <w:tcPr>
            <w:tcW w:w="2129" w:type="dxa"/>
          </w:tcPr>
          <w:p w14:paraId="15636ABE" w14:textId="77777777" w:rsidR="003C6958" w:rsidRDefault="003C6958" w:rsidP="00BA59C9">
            <w:pPr>
              <w:spacing w:line="240" w:lineRule="auto"/>
              <w:jc w:val="center"/>
              <w:rPr>
                <w:szCs w:val="24"/>
              </w:rPr>
            </w:pPr>
            <w:r>
              <w:rPr>
                <w:szCs w:val="24"/>
              </w:rPr>
              <w:t>Profit margin</w:t>
            </w:r>
          </w:p>
          <w:p w14:paraId="3189CD54" w14:textId="2202C880" w:rsidR="00EE5303" w:rsidRPr="00BA59C9" w:rsidRDefault="00EE5303" w:rsidP="00BA59C9">
            <w:pPr>
              <w:spacing w:line="240" w:lineRule="auto"/>
              <w:jc w:val="center"/>
              <w:rPr>
                <w:sz w:val="20"/>
                <w:szCs w:val="20"/>
              </w:rPr>
            </w:pPr>
            <w:r w:rsidRPr="00BA59C9">
              <w:rPr>
                <w:sz w:val="20"/>
                <w:szCs w:val="20"/>
              </w:rPr>
              <w:t>(NI/Sales)</w:t>
            </w:r>
          </w:p>
        </w:tc>
        <w:tc>
          <w:tcPr>
            <w:tcW w:w="2129" w:type="dxa"/>
          </w:tcPr>
          <w:p w14:paraId="5FD2A94B" w14:textId="0EE59348" w:rsidR="003C6958" w:rsidRDefault="00C21D1A" w:rsidP="00BA59C9">
            <w:pPr>
              <w:spacing w:line="240" w:lineRule="auto"/>
              <w:jc w:val="center"/>
              <w:rPr>
                <w:szCs w:val="24"/>
              </w:rPr>
            </w:pPr>
            <w:r>
              <w:rPr>
                <w:szCs w:val="24"/>
              </w:rPr>
              <w:t>188,667/859,385</w:t>
            </w:r>
          </w:p>
          <w:p w14:paraId="0E96CB63" w14:textId="0C0DD6ED" w:rsidR="00EE5303" w:rsidRDefault="00EE5303" w:rsidP="00BA59C9">
            <w:pPr>
              <w:spacing w:line="240" w:lineRule="auto"/>
              <w:jc w:val="center"/>
              <w:rPr>
                <w:szCs w:val="24"/>
              </w:rPr>
            </w:pPr>
            <w:r>
              <w:rPr>
                <w:szCs w:val="24"/>
              </w:rPr>
              <w:t>= 0.219</w:t>
            </w:r>
            <w:r w:rsidR="00737FF9">
              <w:rPr>
                <w:szCs w:val="24"/>
              </w:rPr>
              <w:t>53</w:t>
            </w:r>
            <w:r>
              <w:rPr>
                <w:szCs w:val="24"/>
              </w:rPr>
              <w:t xml:space="preserve"> (21.9 %)</w:t>
            </w:r>
          </w:p>
        </w:tc>
        <w:tc>
          <w:tcPr>
            <w:tcW w:w="2129" w:type="dxa"/>
          </w:tcPr>
          <w:p w14:paraId="04BE323E" w14:textId="214DF6FD" w:rsidR="003C6958" w:rsidRDefault="00C21D1A" w:rsidP="00BA59C9">
            <w:pPr>
              <w:spacing w:line="240" w:lineRule="auto"/>
              <w:jc w:val="center"/>
              <w:rPr>
                <w:szCs w:val="24"/>
              </w:rPr>
            </w:pPr>
            <w:r>
              <w:rPr>
                <w:szCs w:val="24"/>
              </w:rPr>
              <w:t>151,652/738,609</w:t>
            </w:r>
          </w:p>
          <w:p w14:paraId="4A054D76" w14:textId="297E8858" w:rsidR="00EE5303" w:rsidRDefault="00EE5303" w:rsidP="00BA59C9">
            <w:pPr>
              <w:spacing w:line="240" w:lineRule="auto"/>
              <w:jc w:val="center"/>
              <w:rPr>
                <w:szCs w:val="24"/>
              </w:rPr>
            </w:pPr>
            <w:r>
              <w:rPr>
                <w:szCs w:val="24"/>
              </w:rPr>
              <w:t>= 0.205 (20.5%)</w:t>
            </w:r>
          </w:p>
        </w:tc>
        <w:tc>
          <w:tcPr>
            <w:tcW w:w="2129" w:type="dxa"/>
          </w:tcPr>
          <w:p w14:paraId="76416238" w14:textId="611F5D64" w:rsidR="003C6958" w:rsidRDefault="00C21D1A" w:rsidP="00BA59C9">
            <w:pPr>
              <w:spacing w:line="240" w:lineRule="auto"/>
              <w:jc w:val="center"/>
              <w:rPr>
                <w:szCs w:val="24"/>
              </w:rPr>
            </w:pPr>
            <w:r>
              <w:rPr>
                <w:szCs w:val="24"/>
              </w:rPr>
              <w:t>195,468</w:t>
            </w:r>
            <w:r w:rsidR="00EE5303">
              <w:rPr>
                <w:szCs w:val="24"/>
              </w:rPr>
              <w:t>/73</w:t>
            </w:r>
            <w:r>
              <w:rPr>
                <w:szCs w:val="24"/>
              </w:rPr>
              <w:t>9,932</w:t>
            </w:r>
          </w:p>
          <w:p w14:paraId="4879800F" w14:textId="75E395F3" w:rsidR="00EE5303" w:rsidRDefault="00EE5303" w:rsidP="00BA59C9">
            <w:pPr>
              <w:spacing w:line="240" w:lineRule="auto"/>
              <w:jc w:val="center"/>
              <w:rPr>
                <w:szCs w:val="24"/>
              </w:rPr>
            </w:pPr>
            <w:r>
              <w:rPr>
                <w:szCs w:val="24"/>
              </w:rPr>
              <w:t>= 0.264 (26.4%)</w:t>
            </w:r>
          </w:p>
        </w:tc>
      </w:tr>
      <w:tr w:rsidR="00A76CAF" w14:paraId="07A08FBB" w14:textId="77777777" w:rsidTr="00A76CAF">
        <w:tc>
          <w:tcPr>
            <w:tcW w:w="2129" w:type="dxa"/>
          </w:tcPr>
          <w:p w14:paraId="5DB185A4" w14:textId="77777777" w:rsidR="003C6958" w:rsidRDefault="003C6958" w:rsidP="00BA59C9">
            <w:pPr>
              <w:spacing w:line="240" w:lineRule="auto"/>
              <w:jc w:val="center"/>
              <w:rPr>
                <w:szCs w:val="24"/>
              </w:rPr>
            </w:pPr>
            <w:r>
              <w:rPr>
                <w:szCs w:val="24"/>
              </w:rPr>
              <w:t>ROA</w:t>
            </w:r>
          </w:p>
          <w:p w14:paraId="46FBEB64" w14:textId="6BC2BA8C" w:rsidR="00903CDB" w:rsidRPr="00BA59C9" w:rsidRDefault="00903CDB" w:rsidP="00BA59C9">
            <w:pPr>
              <w:spacing w:line="240" w:lineRule="auto"/>
              <w:jc w:val="center"/>
              <w:rPr>
                <w:sz w:val="20"/>
                <w:szCs w:val="20"/>
              </w:rPr>
            </w:pPr>
            <w:r w:rsidRPr="00BA59C9">
              <w:rPr>
                <w:sz w:val="20"/>
                <w:szCs w:val="20"/>
              </w:rPr>
              <w:t>(NI/Total Assets)</w:t>
            </w:r>
          </w:p>
        </w:tc>
        <w:tc>
          <w:tcPr>
            <w:tcW w:w="2129" w:type="dxa"/>
          </w:tcPr>
          <w:p w14:paraId="0FF8D106" w14:textId="5854F833" w:rsidR="00EE5303" w:rsidRDefault="00EE5303" w:rsidP="00BA59C9">
            <w:pPr>
              <w:spacing w:line="240" w:lineRule="auto"/>
              <w:jc w:val="center"/>
              <w:rPr>
                <w:szCs w:val="24"/>
              </w:rPr>
            </w:pPr>
            <w:r>
              <w:rPr>
                <w:szCs w:val="24"/>
              </w:rPr>
              <w:t>188,667/3,799,600</w:t>
            </w:r>
          </w:p>
          <w:p w14:paraId="498247C0" w14:textId="09FAF4A4" w:rsidR="003C6958" w:rsidRDefault="00C21D1A" w:rsidP="00BA59C9">
            <w:pPr>
              <w:spacing w:line="240" w:lineRule="auto"/>
              <w:jc w:val="center"/>
              <w:rPr>
                <w:szCs w:val="24"/>
              </w:rPr>
            </w:pPr>
            <w:r>
              <w:rPr>
                <w:szCs w:val="24"/>
              </w:rPr>
              <w:t>= 0.0496</w:t>
            </w:r>
            <w:r w:rsidR="00737FF9">
              <w:rPr>
                <w:szCs w:val="24"/>
              </w:rPr>
              <w:t>5</w:t>
            </w:r>
          </w:p>
        </w:tc>
        <w:tc>
          <w:tcPr>
            <w:tcW w:w="2129" w:type="dxa"/>
          </w:tcPr>
          <w:p w14:paraId="43483BD7" w14:textId="77777777" w:rsidR="003C6958" w:rsidRDefault="00766751" w:rsidP="00BA59C9">
            <w:pPr>
              <w:spacing w:line="240" w:lineRule="auto"/>
              <w:jc w:val="center"/>
              <w:rPr>
                <w:szCs w:val="24"/>
              </w:rPr>
            </w:pPr>
            <w:r>
              <w:rPr>
                <w:szCs w:val="24"/>
              </w:rPr>
              <w:t>151,652/3,626,837</w:t>
            </w:r>
          </w:p>
          <w:p w14:paraId="26076439" w14:textId="7107BF7A" w:rsidR="00766751" w:rsidRDefault="00766751" w:rsidP="00BA59C9">
            <w:pPr>
              <w:spacing w:line="240" w:lineRule="auto"/>
              <w:jc w:val="center"/>
              <w:rPr>
                <w:szCs w:val="24"/>
              </w:rPr>
            </w:pPr>
            <w:r>
              <w:rPr>
                <w:szCs w:val="24"/>
              </w:rPr>
              <w:t>= 0.0418</w:t>
            </w:r>
          </w:p>
        </w:tc>
        <w:tc>
          <w:tcPr>
            <w:tcW w:w="2129" w:type="dxa"/>
          </w:tcPr>
          <w:p w14:paraId="56F3761B" w14:textId="089ACA53" w:rsidR="00EE5303" w:rsidRDefault="00766751" w:rsidP="00BA59C9">
            <w:pPr>
              <w:spacing w:line="240" w:lineRule="auto"/>
              <w:jc w:val="center"/>
              <w:rPr>
                <w:szCs w:val="24"/>
              </w:rPr>
            </w:pPr>
            <w:r>
              <w:rPr>
                <w:szCs w:val="24"/>
              </w:rPr>
              <w:t>195,468/4,210,803</w:t>
            </w:r>
          </w:p>
          <w:p w14:paraId="049C9F86" w14:textId="69DDD93E" w:rsidR="003C6958" w:rsidRDefault="00766751" w:rsidP="00BA59C9">
            <w:pPr>
              <w:spacing w:line="240" w:lineRule="auto"/>
              <w:jc w:val="center"/>
              <w:rPr>
                <w:szCs w:val="24"/>
              </w:rPr>
            </w:pPr>
            <w:r>
              <w:rPr>
                <w:szCs w:val="24"/>
              </w:rPr>
              <w:t>= 0.0464</w:t>
            </w:r>
          </w:p>
        </w:tc>
      </w:tr>
      <w:tr w:rsidR="00A76CAF" w14:paraId="50BC1A54" w14:textId="77777777" w:rsidTr="00A76CAF">
        <w:tc>
          <w:tcPr>
            <w:tcW w:w="2129" w:type="dxa"/>
          </w:tcPr>
          <w:p w14:paraId="480BA8A5" w14:textId="77777777" w:rsidR="003C6958" w:rsidRDefault="003C6958" w:rsidP="00BA59C9">
            <w:pPr>
              <w:spacing w:line="240" w:lineRule="auto"/>
              <w:jc w:val="center"/>
              <w:rPr>
                <w:szCs w:val="24"/>
              </w:rPr>
            </w:pPr>
            <w:r>
              <w:rPr>
                <w:szCs w:val="24"/>
              </w:rPr>
              <w:t>ROE</w:t>
            </w:r>
          </w:p>
          <w:p w14:paraId="35B6A751" w14:textId="02519D0F" w:rsidR="00903CDB" w:rsidRPr="00BA59C9" w:rsidRDefault="00903CDB" w:rsidP="00BA59C9">
            <w:pPr>
              <w:spacing w:line="240" w:lineRule="auto"/>
              <w:jc w:val="center"/>
              <w:rPr>
                <w:sz w:val="20"/>
                <w:szCs w:val="20"/>
              </w:rPr>
            </w:pPr>
            <w:r w:rsidRPr="00BA59C9">
              <w:rPr>
                <w:sz w:val="20"/>
                <w:szCs w:val="20"/>
              </w:rPr>
              <w:t>(NI/Total Equity)</w:t>
            </w:r>
          </w:p>
        </w:tc>
        <w:tc>
          <w:tcPr>
            <w:tcW w:w="2129" w:type="dxa"/>
          </w:tcPr>
          <w:p w14:paraId="57777E30" w14:textId="4EFFC53D" w:rsidR="00EE5303" w:rsidRDefault="00C21D1A" w:rsidP="00BA59C9">
            <w:pPr>
              <w:spacing w:line="240" w:lineRule="auto"/>
              <w:jc w:val="center"/>
              <w:rPr>
                <w:szCs w:val="24"/>
              </w:rPr>
            </w:pPr>
            <w:r>
              <w:rPr>
                <w:szCs w:val="24"/>
              </w:rPr>
              <w:t>188,667/2,231,060</w:t>
            </w:r>
          </w:p>
          <w:p w14:paraId="3B3D929C" w14:textId="7B87FA10" w:rsidR="003C6958" w:rsidRDefault="00C21D1A" w:rsidP="00BA59C9">
            <w:pPr>
              <w:spacing w:line="240" w:lineRule="auto"/>
              <w:jc w:val="center"/>
              <w:rPr>
                <w:szCs w:val="24"/>
              </w:rPr>
            </w:pPr>
            <w:r>
              <w:rPr>
                <w:szCs w:val="24"/>
              </w:rPr>
              <w:t>= 0.0845</w:t>
            </w:r>
            <w:r w:rsidR="00737FF9">
              <w:rPr>
                <w:szCs w:val="24"/>
              </w:rPr>
              <w:t>6</w:t>
            </w:r>
          </w:p>
        </w:tc>
        <w:tc>
          <w:tcPr>
            <w:tcW w:w="2129" w:type="dxa"/>
          </w:tcPr>
          <w:p w14:paraId="547EB5F8" w14:textId="4B98980A" w:rsidR="00EE5303" w:rsidRDefault="00766751" w:rsidP="00BA59C9">
            <w:pPr>
              <w:spacing w:line="240" w:lineRule="auto"/>
              <w:jc w:val="center"/>
              <w:rPr>
                <w:szCs w:val="24"/>
              </w:rPr>
            </w:pPr>
            <w:r>
              <w:rPr>
                <w:szCs w:val="24"/>
              </w:rPr>
              <w:t>151,652/2,014,413</w:t>
            </w:r>
          </w:p>
          <w:p w14:paraId="442E4FC0" w14:textId="3CA39026" w:rsidR="003C6958" w:rsidRDefault="00766751" w:rsidP="00BA59C9">
            <w:pPr>
              <w:spacing w:line="240" w:lineRule="auto"/>
              <w:jc w:val="center"/>
              <w:rPr>
                <w:szCs w:val="24"/>
              </w:rPr>
            </w:pPr>
            <w:r>
              <w:rPr>
                <w:szCs w:val="24"/>
              </w:rPr>
              <w:t>= 0.0752</w:t>
            </w:r>
          </w:p>
        </w:tc>
        <w:tc>
          <w:tcPr>
            <w:tcW w:w="2129" w:type="dxa"/>
          </w:tcPr>
          <w:p w14:paraId="5506DD32" w14:textId="603B46C3" w:rsidR="00EE5303" w:rsidRDefault="00766751" w:rsidP="00BA59C9">
            <w:pPr>
              <w:spacing w:line="240" w:lineRule="auto"/>
              <w:jc w:val="center"/>
              <w:rPr>
                <w:szCs w:val="24"/>
              </w:rPr>
            </w:pPr>
            <w:r>
              <w:rPr>
                <w:szCs w:val="24"/>
              </w:rPr>
              <w:t>195,468/ 2,600,494</w:t>
            </w:r>
          </w:p>
          <w:p w14:paraId="3FB653DD" w14:textId="2CAB247D" w:rsidR="003C6958" w:rsidRPr="00766751" w:rsidRDefault="00766751" w:rsidP="00BA59C9">
            <w:pPr>
              <w:spacing w:line="240" w:lineRule="auto"/>
              <w:jc w:val="center"/>
              <w:rPr>
                <w:szCs w:val="24"/>
              </w:rPr>
            </w:pPr>
            <w:r>
              <w:rPr>
                <w:szCs w:val="24"/>
              </w:rPr>
              <w:t>= 0.0756</w:t>
            </w:r>
          </w:p>
        </w:tc>
      </w:tr>
    </w:tbl>
    <w:p w14:paraId="59AB3B7A" w14:textId="77777777" w:rsidR="007C368B" w:rsidRDefault="003C6958" w:rsidP="007C368B">
      <w:pPr>
        <w:rPr>
          <w:color w:val="000000" w:themeColor="text1"/>
          <w:szCs w:val="24"/>
        </w:rPr>
      </w:pPr>
      <w:r w:rsidRPr="004737E1">
        <w:rPr>
          <w:color w:val="000000" w:themeColor="text1"/>
          <w:szCs w:val="24"/>
        </w:rPr>
        <w:t>Analysis:</w:t>
      </w:r>
    </w:p>
    <w:p w14:paraId="70A82DEE" w14:textId="77777777" w:rsidR="007C368B" w:rsidRDefault="0053541C" w:rsidP="007C368B">
      <w:pPr>
        <w:jc w:val="center"/>
        <w:rPr>
          <w:color w:val="000000" w:themeColor="text1"/>
          <w:szCs w:val="24"/>
        </w:rPr>
      </w:pPr>
      <w:r w:rsidRPr="004737E1">
        <w:rPr>
          <w:color w:val="000000" w:themeColor="text1"/>
          <w:szCs w:val="24"/>
          <w:u w:val="single"/>
        </w:rPr>
        <w:t>Profit margin ratio</w:t>
      </w:r>
    </w:p>
    <w:p w14:paraId="7D8F0F9F" w14:textId="7EF6ECE2" w:rsidR="0053541C" w:rsidRPr="007C368B" w:rsidRDefault="0052433E" w:rsidP="007C368B">
      <w:pPr>
        <w:jc w:val="both"/>
        <w:rPr>
          <w:color w:val="000000" w:themeColor="text1"/>
          <w:szCs w:val="24"/>
        </w:rPr>
      </w:pPr>
      <w:r w:rsidRPr="004737E1">
        <w:rPr>
          <w:color w:val="000000" w:themeColor="text1"/>
          <w:szCs w:val="24"/>
        </w:rPr>
        <w:t xml:space="preserve">The profit margin ratio determines what’s the percentage of net income from net sales; it also measures how well a firm is managing their costs. In </w:t>
      </w:r>
      <w:proofErr w:type="spellStart"/>
      <w:r w:rsidRPr="004737E1">
        <w:rPr>
          <w:color w:val="000000" w:themeColor="text1"/>
          <w:szCs w:val="24"/>
        </w:rPr>
        <w:t>Manazel’s</w:t>
      </w:r>
      <w:proofErr w:type="spellEnd"/>
      <w:r w:rsidRPr="004737E1">
        <w:rPr>
          <w:color w:val="000000" w:themeColor="text1"/>
          <w:szCs w:val="24"/>
        </w:rPr>
        <w:t xml:space="preserve"> case, we can see that the profit margin has decreased of 1.4 % from 2013 to 2014 but then it increased by 5.9%</w:t>
      </w:r>
      <w:r w:rsidR="00602F91" w:rsidRPr="004737E1">
        <w:rPr>
          <w:color w:val="000000" w:themeColor="text1"/>
          <w:szCs w:val="24"/>
        </w:rPr>
        <w:t xml:space="preserve"> in 2015</w:t>
      </w:r>
      <w:r w:rsidRPr="004737E1">
        <w:rPr>
          <w:color w:val="000000" w:themeColor="text1"/>
          <w:szCs w:val="24"/>
        </w:rPr>
        <w:t>. We understand from the ratio that the firm maybe faced some difficulties in their sales in the beginning but then might have cut some expenses and improved their revenue, which resulted in an increase of the profit margin.</w:t>
      </w:r>
    </w:p>
    <w:p w14:paraId="5C4B1DE9" w14:textId="36B4E01F" w:rsidR="0053541C" w:rsidRPr="004737E1" w:rsidRDefault="0053541C" w:rsidP="007C368B">
      <w:pPr>
        <w:jc w:val="center"/>
        <w:rPr>
          <w:color w:val="000000" w:themeColor="text1"/>
          <w:szCs w:val="24"/>
          <w:u w:val="single"/>
        </w:rPr>
      </w:pPr>
      <w:r w:rsidRPr="004737E1">
        <w:rPr>
          <w:color w:val="000000" w:themeColor="text1"/>
          <w:szCs w:val="24"/>
          <w:u w:val="single"/>
        </w:rPr>
        <w:t>Return on Asset ratio</w:t>
      </w:r>
    </w:p>
    <w:p w14:paraId="3A860458" w14:textId="7ED6BE35" w:rsidR="0052433E" w:rsidRPr="004737E1" w:rsidRDefault="00602F91" w:rsidP="007C368B">
      <w:pPr>
        <w:jc w:val="both"/>
        <w:rPr>
          <w:color w:val="000000" w:themeColor="text1"/>
          <w:szCs w:val="24"/>
        </w:rPr>
      </w:pPr>
      <w:r w:rsidRPr="004737E1">
        <w:rPr>
          <w:color w:val="000000" w:themeColor="text1"/>
          <w:szCs w:val="24"/>
        </w:rPr>
        <w:lastRenderedPageBreak/>
        <w:t xml:space="preserve">The ROA ratio measure how effectively a firm can convert their investments in assets to profit. We can see that the ratio has declined in 2014 but slowly increased in 2015. </w:t>
      </w:r>
      <w:r w:rsidR="004737E1">
        <w:rPr>
          <w:color w:val="000000" w:themeColor="text1"/>
          <w:szCs w:val="24"/>
        </w:rPr>
        <w:t xml:space="preserve">The </w:t>
      </w:r>
      <w:r w:rsidR="004737E1" w:rsidRPr="004737E1">
        <w:rPr>
          <w:color w:val="000000" w:themeColor="text1"/>
          <w:szCs w:val="24"/>
        </w:rPr>
        <w:t>increase</w:t>
      </w:r>
      <w:r w:rsidR="004737E1" w:rsidRPr="004737E1">
        <w:rPr>
          <w:rFonts w:cs="Times New Roman"/>
          <w:color w:val="000000" w:themeColor="text1"/>
          <w:szCs w:val="24"/>
        </w:rPr>
        <w:t xml:space="preserve"> </w:t>
      </w:r>
      <w:r w:rsidR="004737E1">
        <w:rPr>
          <w:rFonts w:cs="Times New Roman"/>
          <w:color w:val="000000" w:themeColor="text1"/>
          <w:szCs w:val="24"/>
        </w:rPr>
        <w:t>shows that the firm</w:t>
      </w:r>
      <w:r w:rsidR="004737E1" w:rsidRPr="004737E1">
        <w:rPr>
          <w:rFonts w:cs="Times New Roman"/>
          <w:color w:val="000000" w:themeColor="text1"/>
          <w:szCs w:val="24"/>
        </w:rPr>
        <w:t xml:space="preserve"> is more efficiently managing its assets to create </w:t>
      </w:r>
      <w:r w:rsidR="004737E1">
        <w:rPr>
          <w:rFonts w:cs="Times New Roman"/>
          <w:color w:val="000000" w:themeColor="text1"/>
          <w:szCs w:val="24"/>
        </w:rPr>
        <w:t>more profit.</w:t>
      </w:r>
    </w:p>
    <w:p w14:paraId="203F47DE" w14:textId="272274B0" w:rsidR="0053541C" w:rsidRPr="0053541C" w:rsidRDefault="0053541C" w:rsidP="007C368B">
      <w:pPr>
        <w:jc w:val="center"/>
        <w:rPr>
          <w:szCs w:val="24"/>
          <w:u w:val="single"/>
        </w:rPr>
      </w:pPr>
      <w:r w:rsidRPr="0053541C">
        <w:rPr>
          <w:szCs w:val="24"/>
          <w:u w:val="single"/>
        </w:rPr>
        <w:t>Return on Equity ratio</w:t>
      </w:r>
    </w:p>
    <w:p w14:paraId="651DFFF9" w14:textId="7441F22A" w:rsidR="00167725" w:rsidRPr="007C368B" w:rsidRDefault="00E83C7D" w:rsidP="007C368B">
      <w:pPr>
        <w:jc w:val="both"/>
        <w:rPr>
          <w:rFonts w:cs="Times New Roman"/>
          <w:color w:val="000000" w:themeColor="text1"/>
          <w:szCs w:val="24"/>
        </w:rPr>
      </w:pPr>
      <w:r>
        <w:rPr>
          <w:rFonts w:cs="Times New Roman"/>
          <w:color w:val="000000" w:themeColor="text1"/>
          <w:szCs w:val="24"/>
        </w:rPr>
        <w:t>The ROE ratio determines</w:t>
      </w:r>
      <w:r w:rsidRPr="00E83C7D">
        <w:rPr>
          <w:rFonts w:cs="Times New Roman"/>
          <w:color w:val="000000" w:themeColor="text1"/>
          <w:szCs w:val="24"/>
        </w:rPr>
        <w:t xml:space="preserve"> how </w:t>
      </w:r>
      <w:r>
        <w:rPr>
          <w:rFonts w:cs="Times New Roman"/>
          <w:color w:val="000000" w:themeColor="text1"/>
          <w:szCs w:val="24"/>
        </w:rPr>
        <w:t>well</w:t>
      </w:r>
      <w:r w:rsidRPr="00E83C7D">
        <w:rPr>
          <w:rFonts w:cs="Times New Roman"/>
          <w:color w:val="000000" w:themeColor="text1"/>
          <w:szCs w:val="24"/>
        </w:rPr>
        <w:t xml:space="preserve"> a firm </w:t>
      </w:r>
      <w:r>
        <w:rPr>
          <w:rFonts w:cs="Times New Roman"/>
          <w:color w:val="000000" w:themeColor="text1"/>
          <w:szCs w:val="24"/>
        </w:rPr>
        <w:t>utilizes</w:t>
      </w:r>
      <w:r w:rsidRPr="00E83C7D">
        <w:rPr>
          <w:rFonts w:cs="Times New Roman"/>
          <w:color w:val="000000" w:themeColor="text1"/>
          <w:szCs w:val="24"/>
        </w:rPr>
        <w:t xml:space="preserve"> the money from shareholders to make </w:t>
      </w:r>
      <w:r>
        <w:rPr>
          <w:rFonts w:cs="Times New Roman"/>
          <w:color w:val="000000" w:themeColor="text1"/>
          <w:szCs w:val="24"/>
        </w:rPr>
        <w:t xml:space="preserve">more income. We can see that the ratio has decreased in the year 2014 </w:t>
      </w:r>
      <w:r w:rsidR="007C368B">
        <w:rPr>
          <w:rFonts w:cs="Times New Roman"/>
          <w:color w:val="000000" w:themeColor="text1"/>
          <w:szCs w:val="24"/>
        </w:rPr>
        <w:t xml:space="preserve">and only increased by 0.0004 in 2015, which means </w:t>
      </w:r>
      <w:r w:rsidR="005F16D5">
        <w:rPr>
          <w:rFonts w:cs="Times New Roman"/>
          <w:color w:val="000000" w:themeColor="text1"/>
          <w:szCs w:val="24"/>
        </w:rPr>
        <w:t>it</w:t>
      </w:r>
      <w:r w:rsidR="007C368B">
        <w:rPr>
          <w:rFonts w:cs="Times New Roman"/>
          <w:color w:val="000000" w:themeColor="text1"/>
          <w:szCs w:val="24"/>
        </w:rPr>
        <w:t xml:space="preserve"> stayed stable.</w:t>
      </w:r>
    </w:p>
    <w:tbl>
      <w:tblPr>
        <w:tblStyle w:val="TableGrid"/>
        <w:tblW w:w="0" w:type="auto"/>
        <w:jc w:val="center"/>
        <w:tblLook w:val="04A0" w:firstRow="1" w:lastRow="0" w:firstColumn="1" w:lastColumn="0" w:noHBand="0" w:noVBand="1"/>
      </w:tblPr>
      <w:tblGrid>
        <w:gridCol w:w="2129"/>
        <w:gridCol w:w="2129"/>
        <w:gridCol w:w="2129"/>
        <w:gridCol w:w="2129"/>
      </w:tblGrid>
      <w:tr w:rsidR="003C6958" w14:paraId="72C20E22" w14:textId="77777777" w:rsidTr="003C6958">
        <w:trPr>
          <w:jc w:val="center"/>
        </w:trPr>
        <w:tc>
          <w:tcPr>
            <w:tcW w:w="8516" w:type="dxa"/>
            <w:gridSpan w:val="4"/>
          </w:tcPr>
          <w:p w14:paraId="520A5DEC" w14:textId="5956A28A" w:rsidR="003C6958" w:rsidRDefault="003C6958" w:rsidP="00921AC4">
            <w:pPr>
              <w:pStyle w:val="Heading2"/>
              <w:jc w:val="center"/>
            </w:pPr>
            <w:bookmarkStart w:id="12" w:name="_Toc340944153"/>
            <w:r>
              <w:t>Market Value Measures</w:t>
            </w:r>
            <w:bookmarkEnd w:id="12"/>
          </w:p>
        </w:tc>
      </w:tr>
      <w:tr w:rsidR="003C6958" w14:paraId="7DEBCF1A" w14:textId="77777777" w:rsidTr="003C6958">
        <w:trPr>
          <w:jc w:val="center"/>
        </w:trPr>
        <w:tc>
          <w:tcPr>
            <w:tcW w:w="2129" w:type="dxa"/>
          </w:tcPr>
          <w:p w14:paraId="19A521AB" w14:textId="77777777" w:rsidR="003C6958" w:rsidRDefault="003C6958" w:rsidP="003C6958">
            <w:pPr>
              <w:spacing w:line="240" w:lineRule="auto"/>
              <w:jc w:val="center"/>
              <w:rPr>
                <w:szCs w:val="24"/>
              </w:rPr>
            </w:pPr>
          </w:p>
        </w:tc>
        <w:tc>
          <w:tcPr>
            <w:tcW w:w="2129" w:type="dxa"/>
          </w:tcPr>
          <w:p w14:paraId="6F096593" w14:textId="0C98C47D" w:rsidR="003C6958" w:rsidRDefault="003C6958" w:rsidP="003C6958">
            <w:pPr>
              <w:spacing w:line="240" w:lineRule="auto"/>
              <w:jc w:val="center"/>
              <w:rPr>
                <w:szCs w:val="24"/>
              </w:rPr>
            </w:pPr>
            <w:r>
              <w:rPr>
                <w:szCs w:val="24"/>
              </w:rPr>
              <w:t>201</w:t>
            </w:r>
            <w:r w:rsidR="003F3E51">
              <w:rPr>
                <w:szCs w:val="24"/>
              </w:rPr>
              <w:t>3</w:t>
            </w:r>
          </w:p>
        </w:tc>
        <w:tc>
          <w:tcPr>
            <w:tcW w:w="2129" w:type="dxa"/>
          </w:tcPr>
          <w:p w14:paraId="568AAB0B" w14:textId="6A4590E7" w:rsidR="003C6958" w:rsidRDefault="003C6958" w:rsidP="003C6958">
            <w:pPr>
              <w:spacing w:line="240" w:lineRule="auto"/>
              <w:jc w:val="center"/>
              <w:rPr>
                <w:szCs w:val="24"/>
              </w:rPr>
            </w:pPr>
            <w:r>
              <w:rPr>
                <w:szCs w:val="24"/>
              </w:rPr>
              <w:t>2014</w:t>
            </w:r>
          </w:p>
        </w:tc>
        <w:tc>
          <w:tcPr>
            <w:tcW w:w="2129" w:type="dxa"/>
          </w:tcPr>
          <w:p w14:paraId="20D09B8A" w14:textId="0A93591F" w:rsidR="003C6958" w:rsidRDefault="003C6958" w:rsidP="003C6958">
            <w:pPr>
              <w:spacing w:line="240" w:lineRule="auto"/>
              <w:jc w:val="center"/>
              <w:rPr>
                <w:szCs w:val="24"/>
              </w:rPr>
            </w:pPr>
            <w:r>
              <w:rPr>
                <w:szCs w:val="24"/>
              </w:rPr>
              <w:t>201</w:t>
            </w:r>
            <w:r w:rsidR="003F3E51">
              <w:rPr>
                <w:szCs w:val="24"/>
              </w:rPr>
              <w:t>5</w:t>
            </w:r>
          </w:p>
        </w:tc>
      </w:tr>
      <w:tr w:rsidR="003C6958" w14:paraId="4A29B48D" w14:textId="77777777" w:rsidTr="00737FF9">
        <w:trPr>
          <w:jc w:val="center"/>
        </w:trPr>
        <w:tc>
          <w:tcPr>
            <w:tcW w:w="2129" w:type="dxa"/>
          </w:tcPr>
          <w:p w14:paraId="3F34427B" w14:textId="77777777" w:rsidR="003C6958" w:rsidRDefault="003C6958" w:rsidP="003C6958">
            <w:pPr>
              <w:spacing w:line="240" w:lineRule="auto"/>
              <w:jc w:val="center"/>
              <w:rPr>
                <w:szCs w:val="24"/>
              </w:rPr>
            </w:pPr>
            <w:proofErr w:type="spellStart"/>
            <w:r>
              <w:rPr>
                <w:szCs w:val="24"/>
              </w:rPr>
              <w:t>Earning</w:t>
            </w:r>
            <w:proofErr w:type="spellEnd"/>
            <w:r>
              <w:rPr>
                <w:szCs w:val="24"/>
              </w:rPr>
              <w:t xml:space="preserve"> per share</w:t>
            </w:r>
          </w:p>
          <w:p w14:paraId="5A750DB5" w14:textId="0AA85A9C" w:rsidR="00BA59C9" w:rsidRPr="00BA59C9" w:rsidRDefault="00BA59C9" w:rsidP="003C6958">
            <w:pPr>
              <w:spacing w:line="240" w:lineRule="auto"/>
              <w:jc w:val="center"/>
              <w:rPr>
                <w:sz w:val="20"/>
                <w:szCs w:val="20"/>
              </w:rPr>
            </w:pPr>
            <w:r w:rsidRPr="00BA59C9">
              <w:rPr>
                <w:sz w:val="20"/>
                <w:szCs w:val="20"/>
              </w:rPr>
              <w:t>(NI/Number of shares outstanding)</w:t>
            </w:r>
          </w:p>
        </w:tc>
        <w:tc>
          <w:tcPr>
            <w:tcW w:w="2129" w:type="dxa"/>
            <w:vAlign w:val="center"/>
          </w:tcPr>
          <w:p w14:paraId="579BBCEF" w14:textId="6C992307" w:rsidR="003C6958" w:rsidRDefault="00737FF9" w:rsidP="00737FF9">
            <w:pPr>
              <w:spacing w:line="240" w:lineRule="auto"/>
              <w:jc w:val="center"/>
              <w:rPr>
                <w:szCs w:val="24"/>
              </w:rPr>
            </w:pPr>
            <w:r>
              <w:rPr>
                <w:szCs w:val="24"/>
              </w:rPr>
              <w:t>0.07</w:t>
            </w:r>
            <w:r w:rsidR="005F16D5">
              <w:rPr>
                <w:szCs w:val="24"/>
              </w:rPr>
              <w:t>8</w:t>
            </w:r>
          </w:p>
        </w:tc>
        <w:tc>
          <w:tcPr>
            <w:tcW w:w="2129" w:type="dxa"/>
            <w:vAlign w:val="center"/>
          </w:tcPr>
          <w:p w14:paraId="0CABF10C" w14:textId="249407D9" w:rsidR="003C6958" w:rsidRDefault="00737FF9" w:rsidP="00737FF9">
            <w:pPr>
              <w:spacing w:line="240" w:lineRule="auto"/>
              <w:jc w:val="center"/>
              <w:rPr>
                <w:szCs w:val="24"/>
              </w:rPr>
            </w:pPr>
            <w:r>
              <w:rPr>
                <w:szCs w:val="24"/>
              </w:rPr>
              <w:t>0.054</w:t>
            </w:r>
          </w:p>
        </w:tc>
        <w:tc>
          <w:tcPr>
            <w:tcW w:w="2129" w:type="dxa"/>
            <w:vAlign w:val="center"/>
          </w:tcPr>
          <w:p w14:paraId="3B4B1321" w14:textId="7A3D5A3A" w:rsidR="003C6958" w:rsidRDefault="001B61F8" w:rsidP="00737FF9">
            <w:pPr>
              <w:spacing w:line="240" w:lineRule="auto"/>
              <w:jc w:val="center"/>
              <w:rPr>
                <w:szCs w:val="24"/>
              </w:rPr>
            </w:pPr>
            <w:r>
              <w:rPr>
                <w:szCs w:val="24"/>
              </w:rPr>
              <w:t>0.078</w:t>
            </w:r>
          </w:p>
        </w:tc>
      </w:tr>
      <w:tr w:rsidR="003C6958" w14:paraId="06923646" w14:textId="77777777" w:rsidTr="00737FF9">
        <w:trPr>
          <w:jc w:val="center"/>
        </w:trPr>
        <w:tc>
          <w:tcPr>
            <w:tcW w:w="2129" w:type="dxa"/>
          </w:tcPr>
          <w:p w14:paraId="77A8BE47" w14:textId="77777777" w:rsidR="003C6958" w:rsidRDefault="003C6958" w:rsidP="003C6958">
            <w:pPr>
              <w:spacing w:line="240" w:lineRule="auto"/>
              <w:jc w:val="center"/>
              <w:rPr>
                <w:szCs w:val="24"/>
              </w:rPr>
            </w:pPr>
            <w:r>
              <w:rPr>
                <w:szCs w:val="24"/>
              </w:rPr>
              <w:t>PE Ratio</w:t>
            </w:r>
          </w:p>
          <w:p w14:paraId="3D005DB7" w14:textId="3D1AC044" w:rsidR="00BA59C9" w:rsidRPr="00BA59C9" w:rsidRDefault="00BA59C9" w:rsidP="003C6958">
            <w:pPr>
              <w:spacing w:line="240" w:lineRule="auto"/>
              <w:jc w:val="center"/>
              <w:rPr>
                <w:sz w:val="20"/>
                <w:szCs w:val="20"/>
              </w:rPr>
            </w:pPr>
            <w:r w:rsidRPr="00BA59C9">
              <w:rPr>
                <w:sz w:val="20"/>
                <w:szCs w:val="20"/>
              </w:rPr>
              <w:t>(Price per share/ Earning per share)</w:t>
            </w:r>
          </w:p>
        </w:tc>
        <w:tc>
          <w:tcPr>
            <w:tcW w:w="2129" w:type="dxa"/>
            <w:vAlign w:val="center"/>
          </w:tcPr>
          <w:p w14:paraId="796D2978" w14:textId="20F42700" w:rsidR="003C6958" w:rsidRDefault="00167725" w:rsidP="00737FF9">
            <w:pPr>
              <w:spacing w:line="240" w:lineRule="auto"/>
              <w:jc w:val="center"/>
              <w:rPr>
                <w:szCs w:val="24"/>
              </w:rPr>
            </w:pPr>
            <w:r>
              <w:rPr>
                <w:szCs w:val="24"/>
              </w:rPr>
              <w:t>0.52</w:t>
            </w:r>
            <w:r w:rsidR="00737FF9">
              <w:rPr>
                <w:szCs w:val="24"/>
              </w:rPr>
              <w:t>/0.07</w:t>
            </w:r>
            <w:r w:rsidR="005F16D5">
              <w:rPr>
                <w:szCs w:val="24"/>
              </w:rPr>
              <w:t>8</w:t>
            </w:r>
          </w:p>
          <w:p w14:paraId="5217FCD0" w14:textId="3CFCD38E" w:rsidR="00737FF9" w:rsidRDefault="00737FF9" w:rsidP="00737FF9">
            <w:pPr>
              <w:spacing w:line="240" w:lineRule="auto"/>
              <w:jc w:val="center"/>
              <w:rPr>
                <w:szCs w:val="24"/>
              </w:rPr>
            </w:pPr>
            <w:r>
              <w:rPr>
                <w:szCs w:val="24"/>
              </w:rPr>
              <w:t xml:space="preserve">= </w:t>
            </w:r>
            <w:r w:rsidR="005F16D5">
              <w:rPr>
                <w:szCs w:val="24"/>
              </w:rPr>
              <w:t>6.666</w:t>
            </w:r>
          </w:p>
        </w:tc>
        <w:tc>
          <w:tcPr>
            <w:tcW w:w="2129" w:type="dxa"/>
            <w:vAlign w:val="center"/>
          </w:tcPr>
          <w:p w14:paraId="1AD4C438" w14:textId="6FA58279" w:rsidR="003C6958" w:rsidRDefault="00167725" w:rsidP="00167725">
            <w:pPr>
              <w:spacing w:line="240" w:lineRule="auto"/>
              <w:jc w:val="center"/>
              <w:rPr>
                <w:szCs w:val="24"/>
              </w:rPr>
            </w:pPr>
            <w:r>
              <w:rPr>
                <w:szCs w:val="24"/>
              </w:rPr>
              <w:t>0.67</w:t>
            </w:r>
            <w:r w:rsidR="00737FF9">
              <w:rPr>
                <w:szCs w:val="24"/>
              </w:rPr>
              <w:t>/0.054</w:t>
            </w:r>
          </w:p>
          <w:p w14:paraId="7D4A8E67" w14:textId="3B8B4276" w:rsidR="00737FF9" w:rsidRDefault="00737FF9" w:rsidP="00737FF9">
            <w:pPr>
              <w:spacing w:line="240" w:lineRule="auto"/>
              <w:jc w:val="center"/>
              <w:rPr>
                <w:szCs w:val="24"/>
              </w:rPr>
            </w:pPr>
            <w:r>
              <w:rPr>
                <w:szCs w:val="24"/>
              </w:rPr>
              <w:t xml:space="preserve">= </w:t>
            </w:r>
            <w:r w:rsidR="00167725">
              <w:rPr>
                <w:szCs w:val="24"/>
              </w:rPr>
              <w:t>12.407</w:t>
            </w:r>
          </w:p>
        </w:tc>
        <w:tc>
          <w:tcPr>
            <w:tcW w:w="2129" w:type="dxa"/>
            <w:vAlign w:val="center"/>
          </w:tcPr>
          <w:p w14:paraId="31CC2EE2" w14:textId="48894D91" w:rsidR="003C6958" w:rsidRDefault="00167725" w:rsidP="00737FF9">
            <w:pPr>
              <w:spacing w:line="240" w:lineRule="auto"/>
              <w:jc w:val="center"/>
              <w:rPr>
                <w:szCs w:val="24"/>
              </w:rPr>
            </w:pPr>
            <w:r>
              <w:rPr>
                <w:szCs w:val="24"/>
              </w:rPr>
              <w:t>0.60</w:t>
            </w:r>
            <w:r w:rsidR="001B61F8">
              <w:rPr>
                <w:szCs w:val="24"/>
              </w:rPr>
              <w:t>/0.078</w:t>
            </w:r>
          </w:p>
          <w:p w14:paraId="3045F344" w14:textId="56719ADA" w:rsidR="001B61F8" w:rsidRDefault="001B61F8" w:rsidP="00737FF9">
            <w:pPr>
              <w:spacing w:line="240" w:lineRule="auto"/>
              <w:jc w:val="center"/>
              <w:rPr>
                <w:szCs w:val="24"/>
              </w:rPr>
            </w:pPr>
            <w:r>
              <w:rPr>
                <w:szCs w:val="24"/>
              </w:rPr>
              <w:t xml:space="preserve">= </w:t>
            </w:r>
            <w:r w:rsidR="00167725">
              <w:rPr>
                <w:szCs w:val="24"/>
              </w:rPr>
              <w:t>7.692</w:t>
            </w:r>
          </w:p>
        </w:tc>
      </w:tr>
    </w:tbl>
    <w:p w14:paraId="318F7486" w14:textId="012F6567" w:rsidR="003C6958" w:rsidRDefault="003C6958">
      <w:pPr>
        <w:rPr>
          <w:szCs w:val="24"/>
        </w:rPr>
      </w:pPr>
    </w:p>
    <w:p w14:paraId="126CDF8E" w14:textId="75C913A3" w:rsidR="000E32D3" w:rsidRDefault="000E32D3" w:rsidP="007C368B">
      <w:pPr>
        <w:rPr>
          <w:szCs w:val="24"/>
        </w:rPr>
      </w:pPr>
      <w:r>
        <w:rPr>
          <w:szCs w:val="24"/>
        </w:rPr>
        <w:t>Analysis:</w:t>
      </w:r>
    </w:p>
    <w:p w14:paraId="6F30915A" w14:textId="77777777" w:rsidR="0007243C" w:rsidRDefault="0007243C" w:rsidP="007C368B">
      <w:pPr>
        <w:jc w:val="center"/>
        <w:rPr>
          <w:szCs w:val="24"/>
          <w:u w:val="single"/>
        </w:rPr>
      </w:pPr>
      <w:proofErr w:type="spellStart"/>
      <w:r w:rsidRPr="0007243C">
        <w:rPr>
          <w:szCs w:val="24"/>
          <w:u w:val="single"/>
        </w:rPr>
        <w:t>Earning</w:t>
      </w:r>
      <w:proofErr w:type="spellEnd"/>
      <w:r w:rsidRPr="0007243C">
        <w:rPr>
          <w:szCs w:val="24"/>
          <w:u w:val="single"/>
        </w:rPr>
        <w:t xml:space="preserve"> per share</w:t>
      </w:r>
    </w:p>
    <w:p w14:paraId="7DB61088" w14:textId="5096AFB3" w:rsidR="007C368B" w:rsidRPr="004906CA" w:rsidRDefault="004906CA" w:rsidP="004906CA">
      <w:pPr>
        <w:jc w:val="both"/>
        <w:rPr>
          <w:rFonts w:cs="Times New Roman"/>
          <w:color w:val="000000" w:themeColor="text1"/>
          <w:szCs w:val="24"/>
        </w:rPr>
      </w:pPr>
      <w:r>
        <w:rPr>
          <w:rFonts w:cs="Times New Roman"/>
          <w:color w:val="000000" w:themeColor="text1"/>
          <w:szCs w:val="24"/>
        </w:rPr>
        <w:t>EPS ratio measures the amount of profit in each share of stock outstanding. The h</w:t>
      </w:r>
      <w:r w:rsidRPr="004906CA">
        <w:rPr>
          <w:rFonts w:cs="Times New Roman"/>
          <w:color w:val="000000" w:themeColor="text1"/>
          <w:szCs w:val="24"/>
        </w:rPr>
        <w:t xml:space="preserve">igher </w:t>
      </w:r>
      <w:r>
        <w:rPr>
          <w:rFonts w:cs="Times New Roman"/>
          <w:color w:val="000000" w:themeColor="text1"/>
          <w:szCs w:val="24"/>
        </w:rPr>
        <w:t>the EPS the better,</w:t>
      </w:r>
      <w:r w:rsidRPr="004906CA">
        <w:rPr>
          <w:rFonts w:cs="Times New Roman"/>
          <w:color w:val="000000" w:themeColor="text1"/>
          <w:szCs w:val="24"/>
        </w:rPr>
        <w:t xml:space="preserve"> because this means the company </w:t>
      </w:r>
      <w:r>
        <w:rPr>
          <w:rFonts w:cs="Times New Roman"/>
          <w:color w:val="000000" w:themeColor="text1"/>
          <w:szCs w:val="24"/>
        </w:rPr>
        <w:t>is getting more profit</w:t>
      </w:r>
      <w:r w:rsidRPr="004906CA">
        <w:rPr>
          <w:rFonts w:cs="Times New Roman"/>
          <w:color w:val="000000" w:themeColor="text1"/>
          <w:szCs w:val="24"/>
        </w:rPr>
        <w:t xml:space="preserve"> and the company has more profits to </w:t>
      </w:r>
      <w:r>
        <w:rPr>
          <w:rFonts w:cs="Times New Roman"/>
          <w:color w:val="000000" w:themeColor="text1"/>
          <w:szCs w:val="24"/>
        </w:rPr>
        <w:t>give</w:t>
      </w:r>
      <w:r w:rsidRPr="004906CA">
        <w:rPr>
          <w:rFonts w:cs="Times New Roman"/>
          <w:color w:val="000000" w:themeColor="text1"/>
          <w:szCs w:val="24"/>
        </w:rPr>
        <w:t xml:space="preserve"> to </w:t>
      </w:r>
      <w:r>
        <w:rPr>
          <w:rFonts w:cs="Times New Roman"/>
          <w:color w:val="000000" w:themeColor="text1"/>
          <w:szCs w:val="24"/>
        </w:rPr>
        <w:t>their</w:t>
      </w:r>
      <w:r w:rsidRPr="004906CA">
        <w:rPr>
          <w:rFonts w:cs="Times New Roman"/>
          <w:color w:val="000000" w:themeColor="text1"/>
          <w:szCs w:val="24"/>
        </w:rPr>
        <w:t xml:space="preserve"> shareholders.</w:t>
      </w:r>
      <w:r>
        <w:rPr>
          <w:rFonts w:cs="Times New Roman"/>
          <w:color w:val="000000" w:themeColor="text1"/>
          <w:szCs w:val="24"/>
        </w:rPr>
        <w:t xml:space="preserve"> </w:t>
      </w:r>
      <w:proofErr w:type="spellStart"/>
      <w:r>
        <w:rPr>
          <w:rFonts w:cs="Times New Roman"/>
          <w:color w:val="000000" w:themeColor="text1"/>
          <w:szCs w:val="24"/>
        </w:rPr>
        <w:t>Manazel’s</w:t>
      </w:r>
      <w:proofErr w:type="spellEnd"/>
      <w:r>
        <w:rPr>
          <w:rFonts w:cs="Times New Roman"/>
          <w:color w:val="000000" w:themeColor="text1"/>
          <w:szCs w:val="24"/>
        </w:rPr>
        <w:t xml:space="preserve"> EPS decreased in 2014 but increased greatly in 2015.</w:t>
      </w:r>
    </w:p>
    <w:p w14:paraId="717706C4" w14:textId="3D933905" w:rsidR="004906CA" w:rsidRDefault="0007243C" w:rsidP="004906CA">
      <w:pPr>
        <w:jc w:val="center"/>
        <w:rPr>
          <w:szCs w:val="24"/>
          <w:u w:val="single"/>
        </w:rPr>
      </w:pPr>
      <w:r w:rsidRPr="0007243C">
        <w:rPr>
          <w:szCs w:val="24"/>
          <w:u w:val="single"/>
        </w:rPr>
        <w:t>P</w:t>
      </w:r>
      <w:r w:rsidR="004906CA">
        <w:rPr>
          <w:szCs w:val="24"/>
          <w:u w:val="single"/>
        </w:rPr>
        <w:t xml:space="preserve">rice </w:t>
      </w:r>
      <w:proofErr w:type="spellStart"/>
      <w:r w:rsidR="004906CA">
        <w:rPr>
          <w:szCs w:val="24"/>
          <w:u w:val="single"/>
        </w:rPr>
        <w:t>Earning</w:t>
      </w:r>
      <w:proofErr w:type="spellEnd"/>
      <w:r w:rsidRPr="0007243C">
        <w:rPr>
          <w:szCs w:val="24"/>
          <w:u w:val="single"/>
        </w:rPr>
        <w:t xml:space="preserve"> Ratio</w:t>
      </w:r>
    </w:p>
    <w:p w14:paraId="346855ED" w14:textId="5B01C068" w:rsidR="004906CA" w:rsidRPr="004906CA" w:rsidRDefault="008476CC" w:rsidP="00E376B0">
      <w:pPr>
        <w:jc w:val="both"/>
        <w:rPr>
          <w:szCs w:val="24"/>
        </w:rPr>
      </w:pPr>
      <w:r w:rsidRPr="008476CC">
        <w:rPr>
          <w:szCs w:val="24"/>
        </w:rPr>
        <w:lastRenderedPageBreak/>
        <w:t>The PE ratio Measures the price of a stock based on its earnings.</w:t>
      </w:r>
      <w:r w:rsidR="00A435DB">
        <w:rPr>
          <w:szCs w:val="24"/>
        </w:rPr>
        <w:t xml:space="preserve"> If a firm has a high PE ratio this means that it has a good future performance. In Manazel,</w:t>
      </w:r>
      <w:r w:rsidRPr="008476CC">
        <w:rPr>
          <w:szCs w:val="24"/>
        </w:rPr>
        <w:t xml:space="preserve"> </w:t>
      </w:r>
      <w:proofErr w:type="gramStart"/>
      <w:r w:rsidR="005F16D5">
        <w:rPr>
          <w:szCs w:val="24"/>
        </w:rPr>
        <w:t>It</w:t>
      </w:r>
      <w:proofErr w:type="gramEnd"/>
      <w:r w:rsidR="005F16D5">
        <w:rPr>
          <w:szCs w:val="24"/>
        </w:rPr>
        <w:t xml:space="preserve"> shows that the ratio increased greatly, almost doubled, in the year 2014 but then it decreased in 2015. This means that </w:t>
      </w:r>
      <w:r w:rsidR="00A435DB">
        <w:rPr>
          <w:szCs w:val="24"/>
        </w:rPr>
        <w:t>in 2015 Manazel had a poor performance, which caused the decrease in ratio.</w:t>
      </w:r>
    </w:p>
    <w:p w14:paraId="2AC6BD51" w14:textId="22BED0DB" w:rsidR="003F5A1B" w:rsidRDefault="003F5A1B" w:rsidP="008476CC">
      <w:pPr>
        <w:pStyle w:val="Heading1"/>
      </w:pPr>
      <w:bookmarkStart w:id="13" w:name="_Toc340944154"/>
      <w:r>
        <w:t>Conclusion</w:t>
      </w:r>
      <w:bookmarkEnd w:id="13"/>
    </w:p>
    <w:p w14:paraId="2C44C302" w14:textId="3EDDB126" w:rsidR="00CF514E" w:rsidRPr="005A72F6" w:rsidRDefault="00E376B0" w:rsidP="005A72F6">
      <w:pPr>
        <w:jc w:val="both"/>
        <w:rPr>
          <w:rFonts w:cs="Times New Roman"/>
          <w:szCs w:val="24"/>
        </w:rPr>
      </w:pPr>
      <w:r>
        <w:t xml:space="preserve">To conclude, when it comes to covering liabilities, Manazel ability to cover their short term liabilities, over the last three years, by cash and current assets we can see that </w:t>
      </w:r>
      <w:proofErr w:type="spellStart"/>
      <w:r>
        <w:t>its</w:t>
      </w:r>
      <w:proofErr w:type="spellEnd"/>
      <w:r>
        <w:t xml:space="preserve"> been declining. And when it comes to </w:t>
      </w:r>
      <w:proofErr w:type="spellStart"/>
      <w:r>
        <w:t>Manazel’s</w:t>
      </w:r>
      <w:proofErr w:type="spellEnd"/>
      <w:r>
        <w:t xml:space="preserve"> </w:t>
      </w:r>
      <w:r w:rsidR="00712217">
        <w:t xml:space="preserve">long-term ratios, their debt to asset &amp; debt to equity percentages had a slight increase but then lowered in 2015, their long-term debt remained constant while their ability to pay their interests increased. When </w:t>
      </w:r>
      <w:r w:rsidR="008B3173">
        <w:t>managing</w:t>
      </w:r>
      <w:r w:rsidR="00712217">
        <w:t xml:space="preserve"> their assets, Manazel has been facing diff</w:t>
      </w:r>
      <w:r w:rsidR="008B3173">
        <w:t>iculties in collecting their account receivables during the three years</w:t>
      </w:r>
      <w:r w:rsidR="008B3173">
        <w:rPr>
          <w:rFonts w:cs="Times New Roman"/>
          <w:szCs w:val="24"/>
        </w:rPr>
        <w:t xml:space="preserve">. </w:t>
      </w:r>
      <w:r w:rsidRPr="00E376B0">
        <w:rPr>
          <w:rFonts w:cs="Times New Roman"/>
          <w:szCs w:val="24"/>
        </w:rPr>
        <w:t>Moreover, the Total Asset ratio and The Fixed Assets Turnover results explain the weakness of company in using their assets.</w:t>
      </w:r>
      <w:r w:rsidR="008C1111">
        <w:rPr>
          <w:rFonts w:cs="Times New Roman"/>
          <w:szCs w:val="24"/>
        </w:rPr>
        <w:t xml:space="preserve"> </w:t>
      </w:r>
      <w:proofErr w:type="spellStart"/>
      <w:r w:rsidR="008C1111">
        <w:rPr>
          <w:rFonts w:cs="Times New Roman"/>
          <w:szCs w:val="24"/>
        </w:rPr>
        <w:t>Manazel’s</w:t>
      </w:r>
      <w:proofErr w:type="spellEnd"/>
      <w:r w:rsidR="008C1111">
        <w:rPr>
          <w:rFonts w:cs="Times New Roman"/>
          <w:szCs w:val="24"/>
        </w:rPr>
        <w:t xml:space="preserve"> </w:t>
      </w:r>
      <w:r w:rsidRPr="00E376B0">
        <w:rPr>
          <w:rFonts w:cs="Times New Roman"/>
          <w:szCs w:val="24"/>
        </w:rPr>
        <w:t xml:space="preserve">Profitability Ratios shows that Manazel is </w:t>
      </w:r>
      <w:r w:rsidR="003B35C8">
        <w:rPr>
          <w:rFonts w:cs="Times New Roman"/>
          <w:szCs w:val="24"/>
        </w:rPr>
        <w:t xml:space="preserve">had an increase in profit and a slight decrease in the ROE ratio. And finally, the </w:t>
      </w:r>
      <w:r w:rsidRPr="00E376B0">
        <w:rPr>
          <w:rFonts w:cs="Times New Roman"/>
          <w:szCs w:val="24"/>
        </w:rPr>
        <w:t xml:space="preserve">Market Value Measures Ratios shows that Manazel Company </w:t>
      </w:r>
      <w:r w:rsidR="003B35C8">
        <w:rPr>
          <w:rFonts w:cs="Times New Roman"/>
          <w:szCs w:val="24"/>
        </w:rPr>
        <w:t xml:space="preserve">a decrease in </w:t>
      </w:r>
      <w:r w:rsidRPr="00E376B0">
        <w:rPr>
          <w:rFonts w:cs="Times New Roman"/>
          <w:szCs w:val="24"/>
        </w:rPr>
        <w:t>EPS Ratio</w:t>
      </w:r>
      <w:r w:rsidR="003B35C8">
        <w:rPr>
          <w:rFonts w:cs="Times New Roman"/>
          <w:szCs w:val="24"/>
        </w:rPr>
        <w:t xml:space="preserve"> but then gained back the loss in 2015 while their</w:t>
      </w:r>
      <w:r w:rsidRPr="00E376B0">
        <w:rPr>
          <w:rFonts w:cs="Times New Roman"/>
          <w:szCs w:val="24"/>
        </w:rPr>
        <w:t xml:space="preserve"> PE Ratio highlight</w:t>
      </w:r>
      <w:r w:rsidR="003B35C8">
        <w:rPr>
          <w:rFonts w:cs="Times New Roman"/>
          <w:szCs w:val="24"/>
        </w:rPr>
        <w:t>ed</w:t>
      </w:r>
      <w:r w:rsidRPr="00E376B0">
        <w:rPr>
          <w:rFonts w:cs="Times New Roman"/>
          <w:szCs w:val="24"/>
        </w:rPr>
        <w:t xml:space="preserve"> and emphasize</w:t>
      </w:r>
      <w:r w:rsidR="003B35C8">
        <w:rPr>
          <w:rFonts w:cs="Times New Roman"/>
          <w:szCs w:val="24"/>
        </w:rPr>
        <w:t xml:space="preserve"> how unstable is the company is in the 3 years.</w:t>
      </w:r>
    </w:p>
    <w:p w14:paraId="48D01462" w14:textId="529507C8" w:rsidR="003F5A1B" w:rsidRPr="005A72F6" w:rsidRDefault="003B35C8" w:rsidP="005A72F6">
      <w:pPr>
        <w:spacing w:after="0"/>
        <w:jc w:val="both"/>
        <w:rPr>
          <w:szCs w:val="24"/>
        </w:rPr>
      </w:pPr>
      <w:r>
        <w:rPr>
          <w:szCs w:val="24"/>
        </w:rPr>
        <w:t xml:space="preserve">There are many reasons why investors should </w:t>
      </w:r>
      <w:r w:rsidR="005A72F6">
        <w:rPr>
          <w:szCs w:val="24"/>
        </w:rPr>
        <w:t xml:space="preserve">not </w:t>
      </w:r>
      <w:r>
        <w:rPr>
          <w:szCs w:val="24"/>
        </w:rPr>
        <w:t xml:space="preserve">invest in </w:t>
      </w:r>
      <w:r w:rsidR="005A72F6">
        <w:rPr>
          <w:szCs w:val="24"/>
        </w:rPr>
        <w:t>Manazel,</w:t>
      </w:r>
      <w:r>
        <w:rPr>
          <w:szCs w:val="24"/>
        </w:rPr>
        <w:t xml:space="preserve"> particularly the fact that </w:t>
      </w:r>
      <w:r w:rsidR="005A72F6">
        <w:rPr>
          <w:szCs w:val="24"/>
        </w:rPr>
        <w:t xml:space="preserve">the company is unstable due to the PE ratio, their decreasing ability to cover their liabilities in a short period of time and their decreasing ability to collect accounts receivables from their clients. </w:t>
      </w:r>
      <w:proofErr w:type="gramStart"/>
      <w:r w:rsidR="005A72F6">
        <w:rPr>
          <w:szCs w:val="24"/>
        </w:rPr>
        <w:t>However</w:t>
      </w:r>
      <w:proofErr w:type="gramEnd"/>
      <w:r>
        <w:rPr>
          <w:szCs w:val="24"/>
        </w:rPr>
        <w:t xml:space="preserve"> it is obvious that </w:t>
      </w:r>
      <w:r w:rsidR="005A72F6">
        <w:rPr>
          <w:szCs w:val="24"/>
        </w:rPr>
        <w:t xml:space="preserve">it has a high profit margin and shows that it is getting higher by the years and the fact that Manazel depend on </w:t>
      </w:r>
      <w:r w:rsidR="005A72F6">
        <w:rPr>
          <w:szCs w:val="24"/>
        </w:rPr>
        <w:lastRenderedPageBreak/>
        <w:t>equity more than debt shows promise for this company, and their increasing ability to pay their interest as years pass by.</w:t>
      </w:r>
    </w:p>
    <w:p w14:paraId="6B326392" w14:textId="0722BE9F" w:rsidR="003F5A1B" w:rsidRDefault="003F5A1B" w:rsidP="003F5A1B">
      <w:pPr>
        <w:pStyle w:val="Heading1"/>
      </w:pPr>
      <w:bookmarkStart w:id="14" w:name="_Toc340944155"/>
      <w:r>
        <w:t>References</w:t>
      </w:r>
      <w:bookmarkEnd w:id="14"/>
    </w:p>
    <w:p w14:paraId="472806F5" w14:textId="77777777" w:rsidR="00F3747C" w:rsidRDefault="00F3747C" w:rsidP="00F3747C">
      <w:pPr>
        <w:pStyle w:val="Bibliography"/>
        <w:numPr>
          <w:ilvl w:val="0"/>
          <w:numId w:val="6"/>
        </w:numPr>
        <w:rPr>
          <w:noProof/>
        </w:rPr>
      </w:pPr>
      <w:r>
        <w:rPr>
          <w:noProof/>
        </w:rPr>
        <w:t xml:space="preserve">Flanagan, B. (2016, april 12). </w:t>
      </w:r>
      <w:r>
        <w:rPr>
          <w:i/>
          <w:iCs/>
          <w:noProof/>
        </w:rPr>
        <w:t>Cityscape Abu Dhabi: new projects by TDIC, Bloom, Manazel</w:t>
      </w:r>
      <w:r>
        <w:rPr>
          <w:noProof/>
        </w:rPr>
        <w:t xml:space="preserve">. </w:t>
      </w:r>
      <w:r w:rsidRPr="006D710A">
        <w:rPr>
          <w:noProof/>
        </w:rPr>
        <w:t>http://meconstructionnews.com/10362/cityscape-abu-dhabi-new-projects-by-tdic-bloom-manazel</w:t>
      </w:r>
    </w:p>
    <w:p w14:paraId="659FC2D0" w14:textId="374C6060" w:rsidR="00F3747C" w:rsidRDefault="00F3747C" w:rsidP="00F3747C">
      <w:pPr>
        <w:pStyle w:val="Bibliography"/>
        <w:numPr>
          <w:ilvl w:val="0"/>
          <w:numId w:val="6"/>
        </w:numPr>
        <w:rPr>
          <w:noProof/>
        </w:rPr>
      </w:pPr>
      <w:r>
        <w:rPr>
          <w:noProof/>
        </w:rPr>
        <w:t xml:space="preserve">Home, M. R. (2012). </w:t>
      </w:r>
      <w:r>
        <w:rPr>
          <w:i/>
          <w:iCs/>
          <w:noProof/>
        </w:rPr>
        <w:t>Manazel Real Estate: Annual report .</w:t>
      </w:r>
      <w:r>
        <w:rPr>
          <w:noProof/>
        </w:rPr>
        <w:t xml:space="preserve"> Abu Dhabi: Manazel Real Estate Home. Retrived from </w:t>
      </w:r>
      <w:r w:rsidRPr="006D710A">
        <w:rPr>
          <w:noProof/>
        </w:rPr>
        <w:t>https://www.google.com.pk/webhp?sourceid=chr</w:t>
      </w:r>
      <w:r w:rsidR="006B1ADF">
        <w:rPr>
          <w:noProof/>
        </w:rPr>
        <w:t>ome-instant&amp;ion=1&amp;espv=2&amp;ie=UTF</w:t>
      </w:r>
      <w:r w:rsidRPr="006D710A">
        <w:rPr>
          <w:noProof/>
        </w:rPr>
        <w:t>8#q=Home%2C+M.+R.+(2012).+Manazel+Real+Estate%3A+Annual+report+.+Abu+Dhabi%3A+Manazel+Real+Estate+Home.+Retrived+from</w:t>
      </w:r>
    </w:p>
    <w:p w14:paraId="3D018F49" w14:textId="77777777" w:rsidR="00F3747C" w:rsidRPr="007E63D5" w:rsidRDefault="00F3747C" w:rsidP="00F3747C">
      <w:pPr>
        <w:pStyle w:val="ListParagraph"/>
        <w:numPr>
          <w:ilvl w:val="0"/>
          <w:numId w:val="6"/>
        </w:numPr>
        <w:spacing w:line="252" w:lineRule="auto"/>
      </w:pPr>
      <w:r>
        <w:rPr>
          <w:noProof/>
        </w:rPr>
        <w:t xml:space="preserve">Williamson, R. (2015). </w:t>
      </w:r>
      <w:r w:rsidRPr="00CB01A2">
        <w:rPr>
          <w:i/>
          <w:iCs/>
          <w:noProof/>
        </w:rPr>
        <w:t>Middle East real estate prediction: Dubai 2016.</w:t>
      </w:r>
      <w:r>
        <w:rPr>
          <w:noProof/>
        </w:rPr>
        <w:t xml:space="preserve"> Dubai: Deloitte corporate finance limited. Retrieved from </w:t>
      </w:r>
      <w:r w:rsidRPr="007E63D5">
        <w:rPr>
          <w:noProof/>
        </w:rPr>
        <w:t>https://www2.deloitte.com/content/dam/Deloitte/xe/Documents/realestate/me_re_real-estate-predictions-2016.PDF</w:t>
      </w:r>
    </w:p>
    <w:p w14:paraId="4DDD8AF0" w14:textId="77777777" w:rsidR="00F3747C" w:rsidRPr="00F3747C" w:rsidRDefault="00F3747C" w:rsidP="00F3747C"/>
    <w:sectPr w:rsidR="00F3747C" w:rsidRPr="00F3747C" w:rsidSect="009657EE">
      <w:footerReference w:type="even" r:id="rId11"/>
      <w:footerReference w:type="default" r:id="rId12"/>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11B6D" w14:textId="77777777" w:rsidR="0090333C" w:rsidRDefault="0090333C" w:rsidP="003F5A1B">
      <w:pPr>
        <w:spacing w:after="0" w:line="240" w:lineRule="auto"/>
      </w:pPr>
      <w:r>
        <w:separator/>
      </w:r>
    </w:p>
  </w:endnote>
  <w:endnote w:type="continuationSeparator" w:id="0">
    <w:p w14:paraId="67557DE6" w14:textId="77777777" w:rsidR="0090333C" w:rsidRDefault="0090333C" w:rsidP="003F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2DD4C" w14:textId="77777777" w:rsidR="006B1ADF" w:rsidRDefault="006B1ADF" w:rsidP="00022B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5C2CE3" w14:textId="77777777" w:rsidR="006B1ADF" w:rsidRDefault="006B1ADF" w:rsidP="003F5A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B6FA" w14:textId="77777777" w:rsidR="006B1ADF" w:rsidRDefault="006B1ADF" w:rsidP="00022B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7C01">
      <w:rPr>
        <w:rStyle w:val="PageNumber"/>
        <w:noProof/>
      </w:rPr>
      <w:t>14</w:t>
    </w:r>
    <w:r>
      <w:rPr>
        <w:rStyle w:val="PageNumber"/>
      </w:rPr>
      <w:fldChar w:fldCharType="end"/>
    </w:r>
  </w:p>
  <w:p w14:paraId="4F2015E4" w14:textId="77777777" w:rsidR="006B1ADF" w:rsidRDefault="006B1ADF" w:rsidP="003F5A1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F5BF3" w14:textId="77777777" w:rsidR="0090333C" w:rsidRDefault="0090333C" w:rsidP="003F5A1B">
      <w:pPr>
        <w:spacing w:after="0" w:line="240" w:lineRule="auto"/>
      </w:pPr>
      <w:r>
        <w:separator/>
      </w:r>
    </w:p>
  </w:footnote>
  <w:footnote w:type="continuationSeparator" w:id="0">
    <w:p w14:paraId="30158302" w14:textId="77777777" w:rsidR="0090333C" w:rsidRDefault="0090333C" w:rsidP="003F5A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AA1AC9"/>
    <w:multiLevelType w:val="hybridMultilevel"/>
    <w:tmpl w:val="BA4CA6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1D0131"/>
    <w:multiLevelType w:val="hybridMultilevel"/>
    <w:tmpl w:val="3F7E5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C33771"/>
    <w:multiLevelType w:val="hybridMultilevel"/>
    <w:tmpl w:val="BA4CA6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F5470A"/>
    <w:multiLevelType w:val="hybridMultilevel"/>
    <w:tmpl w:val="BA4CA6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D401D8"/>
    <w:multiLevelType w:val="hybridMultilevel"/>
    <w:tmpl w:val="C9D0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F57E78"/>
    <w:multiLevelType w:val="hybridMultilevel"/>
    <w:tmpl w:val="12687A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6"/>
  </w:num>
  <w:num w:numId="3">
    <w:abstractNumId w:val="3"/>
  </w:num>
  <w:num w:numId="4">
    <w:abstractNumId w:val="4"/>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D91"/>
    <w:rsid w:val="00017ED4"/>
    <w:rsid w:val="00022BE2"/>
    <w:rsid w:val="000649BC"/>
    <w:rsid w:val="0007243C"/>
    <w:rsid w:val="00083043"/>
    <w:rsid w:val="000A6816"/>
    <w:rsid w:val="000B2512"/>
    <w:rsid w:val="000E32D3"/>
    <w:rsid w:val="00134169"/>
    <w:rsid w:val="00167725"/>
    <w:rsid w:val="001B61F8"/>
    <w:rsid w:val="001C021B"/>
    <w:rsid w:val="001C55EF"/>
    <w:rsid w:val="001E5AE9"/>
    <w:rsid w:val="0025355A"/>
    <w:rsid w:val="00262428"/>
    <w:rsid w:val="002755AB"/>
    <w:rsid w:val="002F40B9"/>
    <w:rsid w:val="00313DBF"/>
    <w:rsid w:val="003705AF"/>
    <w:rsid w:val="003B35C8"/>
    <w:rsid w:val="003C6958"/>
    <w:rsid w:val="003E5D63"/>
    <w:rsid w:val="003E7E8D"/>
    <w:rsid w:val="003F23B6"/>
    <w:rsid w:val="003F3E51"/>
    <w:rsid w:val="003F5A1B"/>
    <w:rsid w:val="0040052F"/>
    <w:rsid w:val="00405FD6"/>
    <w:rsid w:val="004737E1"/>
    <w:rsid w:val="004906CA"/>
    <w:rsid w:val="004D313A"/>
    <w:rsid w:val="004F1C28"/>
    <w:rsid w:val="0050484A"/>
    <w:rsid w:val="0052433E"/>
    <w:rsid w:val="0053541C"/>
    <w:rsid w:val="00541C34"/>
    <w:rsid w:val="00575DD8"/>
    <w:rsid w:val="005A72F6"/>
    <w:rsid w:val="005C7EAE"/>
    <w:rsid w:val="005D68FD"/>
    <w:rsid w:val="005F16D5"/>
    <w:rsid w:val="00602F91"/>
    <w:rsid w:val="0061008F"/>
    <w:rsid w:val="00612BB1"/>
    <w:rsid w:val="00617B18"/>
    <w:rsid w:val="00617C01"/>
    <w:rsid w:val="00644783"/>
    <w:rsid w:val="00653E8D"/>
    <w:rsid w:val="00684BB8"/>
    <w:rsid w:val="006B1ADF"/>
    <w:rsid w:val="006B5143"/>
    <w:rsid w:val="00712217"/>
    <w:rsid w:val="00716399"/>
    <w:rsid w:val="007243B0"/>
    <w:rsid w:val="00737FF9"/>
    <w:rsid w:val="00761B71"/>
    <w:rsid w:val="00766751"/>
    <w:rsid w:val="007C368B"/>
    <w:rsid w:val="00801A3D"/>
    <w:rsid w:val="008314A7"/>
    <w:rsid w:val="008476CC"/>
    <w:rsid w:val="00847941"/>
    <w:rsid w:val="008A6AF7"/>
    <w:rsid w:val="008B3173"/>
    <w:rsid w:val="008C1111"/>
    <w:rsid w:val="008F7DEB"/>
    <w:rsid w:val="0090333C"/>
    <w:rsid w:val="00903CDB"/>
    <w:rsid w:val="0090456E"/>
    <w:rsid w:val="00921AC4"/>
    <w:rsid w:val="00964E3E"/>
    <w:rsid w:val="009657EE"/>
    <w:rsid w:val="009855E0"/>
    <w:rsid w:val="009F5943"/>
    <w:rsid w:val="00A435DB"/>
    <w:rsid w:val="00A61B71"/>
    <w:rsid w:val="00A76CAF"/>
    <w:rsid w:val="00A903B7"/>
    <w:rsid w:val="00AC1EA6"/>
    <w:rsid w:val="00AD7D04"/>
    <w:rsid w:val="00AF7308"/>
    <w:rsid w:val="00B20E29"/>
    <w:rsid w:val="00B645A3"/>
    <w:rsid w:val="00B94210"/>
    <w:rsid w:val="00BA59C9"/>
    <w:rsid w:val="00BB3C79"/>
    <w:rsid w:val="00BF4787"/>
    <w:rsid w:val="00C13D91"/>
    <w:rsid w:val="00C21D1A"/>
    <w:rsid w:val="00C37CB0"/>
    <w:rsid w:val="00C51370"/>
    <w:rsid w:val="00C658F4"/>
    <w:rsid w:val="00CA7949"/>
    <w:rsid w:val="00CB2F8A"/>
    <w:rsid w:val="00CB5CD8"/>
    <w:rsid w:val="00CD32A5"/>
    <w:rsid w:val="00CF514E"/>
    <w:rsid w:val="00D035C7"/>
    <w:rsid w:val="00D11284"/>
    <w:rsid w:val="00D27BC3"/>
    <w:rsid w:val="00D3137A"/>
    <w:rsid w:val="00DB6EC4"/>
    <w:rsid w:val="00DB7ED1"/>
    <w:rsid w:val="00DC46BD"/>
    <w:rsid w:val="00E12027"/>
    <w:rsid w:val="00E376B0"/>
    <w:rsid w:val="00E80C33"/>
    <w:rsid w:val="00E83C7D"/>
    <w:rsid w:val="00EB4395"/>
    <w:rsid w:val="00ED1673"/>
    <w:rsid w:val="00EE5303"/>
    <w:rsid w:val="00EF58FC"/>
    <w:rsid w:val="00F01F97"/>
    <w:rsid w:val="00F26871"/>
    <w:rsid w:val="00F3747C"/>
    <w:rsid w:val="00F50619"/>
    <w:rsid w:val="00F5076C"/>
    <w:rsid w:val="00F54447"/>
    <w:rsid w:val="00F610A5"/>
    <w:rsid w:val="00F75A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D24EEA"/>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13D91"/>
    <w:pPr>
      <w:spacing w:after="200" w:line="480" w:lineRule="auto"/>
    </w:pPr>
    <w:rPr>
      <w:rFonts w:ascii="Times New Roman" w:hAnsi="Times New Roman"/>
      <w:szCs w:val="22"/>
    </w:rPr>
  </w:style>
  <w:style w:type="paragraph" w:styleId="Heading1">
    <w:name w:val="heading 1"/>
    <w:basedOn w:val="Normal"/>
    <w:next w:val="Normal"/>
    <w:link w:val="Heading1Char"/>
    <w:uiPriority w:val="9"/>
    <w:qFormat/>
    <w:rsid w:val="00C13D9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921AC4"/>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Heading3">
    <w:name w:val="heading 3"/>
    <w:basedOn w:val="Normal"/>
    <w:next w:val="Normal"/>
    <w:link w:val="Heading3Char"/>
    <w:uiPriority w:val="9"/>
    <w:unhideWhenUsed/>
    <w:qFormat/>
    <w:rsid w:val="00C37CB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3D91"/>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C13D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13D91"/>
    <w:pPr>
      <w:tabs>
        <w:tab w:val="center" w:pos="4320"/>
        <w:tab w:val="right" w:pos="8640"/>
      </w:tabs>
      <w:spacing w:after="0" w:line="240" w:lineRule="auto"/>
    </w:pPr>
    <w:rPr>
      <w:rFonts w:eastAsia="Times New Roman" w:cs="Times New Roman"/>
      <w:sz w:val="20"/>
      <w:szCs w:val="20"/>
    </w:rPr>
  </w:style>
  <w:style w:type="character" w:customStyle="1" w:styleId="HeaderChar">
    <w:name w:val="Header Char"/>
    <w:basedOn w:val="DefaultParagraphFont"/>
    <w:link w:val="Header"/>
    <w:rsid w:val="00C13D91"/>
    <w:rPr>
      <w:rFonts w:ascii="Times New Roman" w:eastAsia="Times New Roman" w:hAnsi="Times New Roman" w:cs="Times New Roman"/>
      <w:sz w:val="20"/>
      <w:szCs w:val="20"/>
    </w:rPr>
  </w:style>
  <w:style w:type="paragraph" w:styleId="ListParagraph">
    <w:name w:val="List Paragraph"/>
    <w:basedOn w:val="Normal"/>
    <w:uiPriority w:val="34"/>
    <w:qFormat/>
    <w:rsid w:val="001C55EF"/>
    <w:pPr>
      <w:ind w:left="720"/>
      <w:contextualSpacing/>
    </w:pPr>
  </w:style>
  <w:style w:type="paragraph" w:styleId="BalloonText">
    <w:name w:val="Balloon Text"/>
    <w:basedOn w:val="Normal"/>
    <w:link w:val="BalloonTextChar"/>
    <w:uiPriority w:val="99"/>
    <w:semiHidden/>
    <w:unhideWhenUsed/>
    <w:rsid w:val="000E32D3"/>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E32D3"/>
    <w:rPr>
      <w:rFonts w:ascii="Lucida Grande" w:hAnsi="Lucida Grande" w:cs="Lucida Grande"/>
      <w:sz w:val="18"/>
      <w:szCs w:val="18"/>
    </w:rPr>
  </w:style>
  <w:style w:type="character" w:customStyle="1" w:styleId="Heading2Char">
    <w:name w:val="Heading 2 Char"/>
    <w:basedOn w:val="DefaultParagraphFont"/>
    <w:link w:val="Heading2"/>
    <w:uiPriority w:val="9"/>
    <w:rsid w:val="00921AC4"/>
    <w:rPr>
      <w:rFonts w:asciiTheme="majorHAnsi" w:eastAsiaTheme="majorEastAsia" w:hAnsiTheme="majorHAnsi" w:cstheme="majorBidi"/>
      <w:b/>
      <w:bCs/>
      <w:color w:val="000000" w:themeColor="text1"/>
      <w:sz w:val="26"/>
      <w:szCs w:val="26"/>
    </w:rPr>
  </w:style>
  <w:style w:type="paragraph" w:styleId="TOC1">
    <w:name w:val="toc 1"/>
    <w:basedOn w:val="Normal"/>
    <w:next w:val="Normal"/>
    <w:autoRedefine/>
    <w:uiPriority w:val="39"/>
    <w:unhideWhenUsed/>
    <w:rsid w:val="000A6816"/>
    <w:pPr>
      <w:tabs>
        <w:tab w:val="right" w:leader="dot" w:pos="8290"/>
      </w:tabs>
      <w:spacing w:before="120" w:after="0"/>
    </w:pPr>
    <w:rPr>
      <w:rFonts w:asciiTheme="minorHAnsi" w:hAnsiTheme="minorHAnsi"/>
      <w:b/>
      <w:caps/>
      <w:sz w:val="22"/>
    </w:rPr>
  </w:style>
  <w:style w:type="paragraph" w:styleId="TOC2">
    <w:name w:val="toc 2"/>
    <w:basedOn w:val="Normal"/>
    <w:next w:val="Normal"/>
    <w:autoRedefine/>
    <w:uiPriority w:val="39"/>
    <w:unhideWhenUsed/>
    <w:rsid w:val="0053541C"/>
    <w:pPr>
      <w:tabs>
        <w:tab w:val="right" w:leader="dot" w:pos="8290"/>
      </w:tabs>
      <w:spacing w:after="0"/>
      <w:ind w:left="240"/>
    </w:pPr>
    <w:rPr>
      <w:rFonts w:asciiTheme="minorHAnsi" w:hAnsiTheme="minorHAnsi"/>
      <w:smallCaps/>
      <w:sz w:val="22"/>
    </w:rPr>
  </w:style>
  <w:style w:type="paragraph" w:styleId="TOC3">
    <w:name w:val="toc 3"/>
    <w:basedOn w:val="Normal"/>
    <w:next w:val="Normal"/>
    <w:autoRedefine/>
    <w:uiPriority w:val="39"/>
    <w:unhideWhenUsed/>
    <w:rsid w:val="003F5A1B"/>
    <w:pPr>
      <w:spacing w:after="0"/>
      <w:ind w:left="480"/>
    </w:pPr>
    <w:rPr>
      <w:rFonts w:asciiTheme="minorHAnsi" w:hAnsiTheme="minorHAnsi"/>
      <w:i/>
      <w:sz w:val="22"/>
    </w:rPr>
  </w:style>
  <w:style w:type="paragraph" w:styleId="TOC4">
    <w:name w:val="toc 4"/>
    <w:basedOn w:val="Normal"/>
    <w:next w:val="Normal"/>
    <w:autoRedefine/>
    <w:uiPriority w:val="39"/>
    <w:unhideWhenUsed/>
    <w:rsid w:val="003F5A1B"/>
    <w:pPr>
      <w:spacing w:after="0"/>
      <w:ind w:left="720"/>
    </w:pPr>
    <w:rPr>
      <w:rFonts w:asciiTheme="minorHAnsi" w:hAnsiTheme="minorHAnsi"/>
      <w:sz w:val="18"/>
      <w:szCs w:val="18"/>
    </w:rPr>
  </w:style>
  <w:style w:type="paragraph" w:styleId="TOC5">
    <w:name w:val="toc 5"/>
    <w:basedOn w:val="Normal"/>
    <w:next w:val="Normal"/>
    <w:autoRedefine/>
    <w:uiPriority w:val="39"/>
    <w:unhideWhenUsed/>
    <w:rsid w:val="003F5A1B"/>
    <w:pPr>
      <w:spacing w:after="0"/>
      <w:ind w:left="960"/>
    </w:pPr>
    <w:rPr>
      <w:rFonts w:asciiTheme="minorHAnsi" w:hAnsiTheme="minorHAnsi"/>
      <w:sz w:val="18"/>
      <w:szCs w:val="18"/>
    </w:rPr>
  </w:style>
  <w:style w:type="paragraph" w:styleId="TOC6">
    <w:name w:val="toc 6"/>
    <w:basedOn w:val="Normal"/>
    <w:next w:val="Normal"/>
    <w:autoRedefine/>
    <w:uiPriority w:val="39"/>
    <w:unhideWhenUsed/>
    <w:rsid w:val="003F5A1B"/>
    <w:pPr>
      <w:spacing w:after="0"/>
      <w:ind w:left="1200"/>
    </w:pPr>
    <w:rPr>
      <w:rFonts w:asciiTheme="minorHAnsi" w:hAnsiTheme="minorHAnsi"/>
      <w:sz w:val="18"/>
      <w:szCs w:val="18"/>
    </w:rPr>
  </w:style>
  <w:style w:type="paragraph" w:styleId="TOC7">
    <w:name w:val="toc 7"/>
    <w:basedOn w:val="Normal"/>
    <w:next w:val="Normal"/>
    <w:autoRedefine/>
    <w:uiPriority w:val="39"/>
    <w:unhideWhenUsed/>
    <w:rsid w:val="003F5A1B"/>
    <w:pPr>
      <w:spacing w:after="0"/>
      <w:ind w:left="1440"/>
    </w:pPr>
    <w:rPr>
      <w:rFonts w:asciiTheme="minorHAnsi" w:hAnsiTheme="minorHAnsi"/>
      <w:sz w:val="18"/>
      <w:szCs w:val="18"/>
    </w:rPr>
  </w:style>
  <w:style w:type="paragraph" w:styleId="TOC8">
    <w:name w:val="toc 8"/>
    <w:basedOn w:val="Normal"/>
    <w:next w:val="Normal"/>
    <w:autoRedefine/>
    <w:uiPriority w:val="39"/>
    <w:unhideWhenUsed/>
    <w:rsid w:val="003F5A1B"/>
    <w:pPr>
      <w:spacing w:after="0"/>
      <w:ind w:left="1680"/>
    </w:pPr>
    <w:rPr>
      <w:rFonts w:asciiTheme="minorHAnsi" w:hAnsiTheme="minorHAnsi"/>
      <w:sz w:val="18"/>
      <w:szCs w:val="18"/>
    </w:rPr>
  </w:style>
  <w:style w:type="paragraph" w:styleId="TOC9">
    <w:name w:val="toc 9"/>
    <w:basedOn w:val="Normal"/>
    <w:next w:val="Normal"/>
    <w:autoRedefine/>
    <w:uiPriority w:val="39"/>
    <w:unhideWhenUsed/>
    <w:rsid w:val="003F5A1B"/>
    <w:pPr>
      <w:spacing w:after="0"/>
      <w:ind w:left="1920"/>
    </w:pPr>
    <w:rPr>
      <w:rFonts w:asciiTheme="minorHAnsi" w:hAnsiTheme="minorHAnsi"/>
      <w:sz w:val="18"/>
      <w:szCs w:val="18"/>
    </w:rPr>
  </w:style>
  <w:style w:type="paragraph" w:styleId="Footer">
    <w:name w:val="footer"/>
    <w:basedOn w:val="Normal"/>
    <w:link w:val="FooterChar"/>
    <w:uiPriority w:val="99"/>
    <w:unhideWhenUsed/>
    <w:rsid w:val="003F5A1B"/>
    <w:pPr>
      <w:tabs>
        <w:tab w:val="center" w:pos="4320"/>
        <w:tab w:val="right" w:pos="8640"/>
      </w:tabs>
      <w:spacing w:after="0" w:line="240" w:lineRule="auto"/>
    </w:pPr>
  </w:style>
  <w:style w:type="character" w:customStyle="1" w:styleId="FooterChar">
    <w:name w:val="Footer Char"/>
    <w:basedOn w:val="DefaultParagraphFont"/>
    <w:link w:val="Footer"/>
    <w:uiPriority w:val="99"/>
    <w:rsid w:val="003F5A1B"/>
    <w:rPr>
      <w:rFonts w:ascii="Times New Roman" w:hAnsi="Times New Roman"/>
      <w:szCs w:val="22"/>
    </w:rPr>
  </w:style>
  <w:style w:type="character" w:styleId="PageNumber">
    <w:name w:val="page number"/>
    <w:basedOn w:val="DefaultParagraphFont"/>
    <w:uiPriority w:val="99"/>
    <w:semiHidden/>
    <w:unhideWhenUsed/>
    <w:rsid w:val="003F5A1B"/>
  </w:style>
  <w:style w:type="character" w:customStyle="1" w:styleId="Heading3Char">
    <w:name w:val="Heading 3 Char"/>
    <w:basedOn w:val="DefaultParagraphFont"/>
    <w:link w:val="Heading3"/>
    <w:uiPriority w:val="9"/>
    <w:rsid w:val="00C37CB0"/>
    <w:rPr>
      <w:rFonts w:asciiTheme="majorHAnsi" w:eastAsiaTheme="majorEastAsia" w:hAnsiTheme="majorHAnsi" w:cstheme="majorBidi"/>
      <w:b/>
      <w:bCs/>
      <w:color w:val="4F81BD" w:themeColor="accent1"/>
      <w:szCs w:val="22"/>
    </w:rPr>
  </w:style>
  <w:style w:type="table" w:styleId="LightShading">
    <w:name w:val="Light Shading"/>
    <w:basedOn w:val="TableNormal"/>
    <w:uiPriority w:val="60"/>
    <w:rsid w:val="00A76C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76CA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76CA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
    <w:name w:val="Light List"/>
    <w:basedOn w:val="TableNormal"/>
    <w:uiPriority w:val="61"/>
    <w:rsid w:val="00A76CA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Accent2">
    <w:name w:val="Light Grid Accent 2"/>
    <w:basedOn w:val="TableNormal"/>
    <w:uiPriority w:val="62"/>
    <w:rsid w:val="00A76CA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1">
    <w:name w:val="Light Grid Accent 1"/>
    <w:basedOn w:val="TableNormal"/>
    <w:uiPriority w:val="62"/>
    <w:rsid w:val="00A76CA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
    <w:name w:val="Light Grid"/>
    <w:basedOn w:val="TableNormal"/>
    <w:uiPriority w:val="62"/>
    <w:rsid w:val="00A76CA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Accent6">
    <w:name w:val="Light List Accent 6"/>
    <w:basedOn w:val="TableNormal"/>
    <w:uiPriority w:val="61"/>
    <w:rsid w:val="00A76CA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List-Accent5">
    <w:name w:val="Light List Accent 5"/>
    <w:basedOn w:val="TableNormal"/>
    <w:uiPriority w:val="61"/>
    <w:rsid w:val="00A76CA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4">
    <w:name w:val="Light List Accent 4"/>
    <w:basedOn w:val="TableNormal"/>
    <w:uiPriority w:val="61"/>
    <w:rsid w:val="00A76CA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1">
    <w:name w:val="Light List Accent 1"/>
    <w:basedOn w:val="TableNormal"/>
    <w:uiPriority w:val="61"/>
    <w:rsid w:val="00A76CA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76CA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76CA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Shading1-Accent1">
    <w:name w:val="Medium Shading 1 Accent 1"/>
    <w:basedOn w:val="TableNormal"/>
    <w:uiPriority w:val="63"/>
    <w:rsid w:val="00A76CA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
    <w:name w:val="Medium Shading 1"/>
    <w:basedOn w:val="TableNormal"/>
    <w:uiPriority w:val="63"/>
    <w:rsid w:val="00A76CA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Accent6">
    <w:name w:val="Light Grid Accent 6"/>
    <w:basedOn w:val="TableNormal"/>
    <w:uiPriority w:val="62"/>
    <w:rsid w:val="00A76CA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Grid-Accent5">
    <w:name w:val="Light Grid Accent 5"/>
    <w:basedOn w:val="TableNormal"/>
    <w:uiPriority w:val="62"/>
    <w:rsid w:val="00A76CA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2-Accent5">
    <w:name w:val="Medium Shading 2 Accent 5"/>
    <w:basedOn w:val="TableNormal"/>
    <w:uiPriority w:val="64"/>
    <w:rsid w:val="00A76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rsid w:val="00A76CAF"/>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1">
    <w:name w:val="Medium List 1 Accent 1"/>
    <w:basedOn w:val="TableNormal"/>
    <w:uiPriority w:val="65"/>
    <w:rsid w:val="00A76CA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rsid w:val="00A76CA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rsid w:val="00A76CA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1">
    <w:name w:val="Medium Grid 1 Accent 1"/>
    <w:basedOn w:val="TableNormal"/>
    <w:uiPriority w:val="67"/>
    <w:rsid w:val="00A76CA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
    <w:name w:val="Medium Grid 1"/>
    <w:basedOn w:val="TableNormal"/>
    <w:uiPriority w:val="67"/>
    <w:rsid w:val="00A76CA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List2-Accent6">
    <w:name w:val="Medium List 2 Accent 6"/>
    <w:basedOn w:val="TableNormal"/>
    <w:uiPriority w:val="66"/>
    <w:rsid w:val="00A76CA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76CA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76CA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ColorfulGrid-Accent5">
    <w:name w:val="Colorful Grid Accent 5"/>
    <w:basedOn w:val="TableNormal"/>
    <w:uiPriority w:val="73"/>
    <w:rsid w:val="00A76CAF"/>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List-Accent5">
    <w:name w:val="Colorful List Accent 5"/>
    <w:basedOn w:val="TableNormal"/>
    <w:uiPriority w:val="72"/>
    <w:rsid w:val="00A76CA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1">
    <w:name w:val="Colorful Grid Accent 1"/>
    <w:basedOn w:val="TableNormal"/>
    <w:uiPriority w:val="73"/>
    <w:rsid w:val="00A76CAF"/>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76CAF"/>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4">
    <w:name w:val="Colorful Grid Accent 4"/>
    <w:basedOn w:val="TableNormal"/>
    <w:uiPriority w:val="73"/>
    <w:rsid w:val="00A76CAF"/>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List-Accent1">
    <w:name w:val="Colorful List Accent 1"/>
    <w:basedOn w:val="TableNormal"/>
    <w:uiPriority w:val="72"/>
    <w:rsid w:val="00A76CAF"/>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Shading-Accent5">
    <w:name w:val="Colorful Shading Accent 5"/>
    <w:basedOn w:val="TableNormal"/>
    <w:uiPriority w:val="71"/>
    <w:rsid w:val="00A76CAF"/>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76CAF"/>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A76CAF"/>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rsid w:val="00A76CAF"/>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76CAF"/>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ediumGrid3-Accent5">
    <w:name w:val="Medium Grid 3 Accent 5"/>
    <w:basedOn w:val="TableNormal"/>
    <w:uiPriority w:val="69"/>
    <w:rsid w:val="00A76CA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1">
    <w:name w:val="Medium Grid 3 Accent 1"/>
    <w:basedOn w:val="TableNormal"/>
    <w:uiPriority w:val="69"/>
    <w:rsid w:val="00A76CA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4">
    <w:name w:val="Medium Grid 3 Accent 4"/>
    <w:basedOn w:val="TableNormal"/>
    <w:uiPriority w:val="69"/>
    <w:rsid w:val="00A76CA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
    <w:name w:val="Medium Grid 3"/>
    <w:basedOn w:val="TableNormal"/>
    <w:uiPriority w:val="69"/>
    <w:rsid w:val="00A76CA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2-Accent6">
    <w:name w:val="Medium Grid 2 Accent 6"/>
    <w:basedOn w:val="TableNormal"/>
    <w:uiPriority w:val="68"/>
    <w:rsid w:val="00A76CA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paragraph" w:styleId="Bibliography">
    <w:name w:val="Bibliography"/>
    <w:basedOn w:val="Normal"/>
    <w:next w:val="Normal"/>
    <w:uiPriority w:val="37"/>
    <w:unhideWhenUsed/>
    <w:rsid w:val="00F3747C"/>
    <w:pPr>
      <w:spacing w:line="252" w:lineRule="auto"/>
    </w:pPr>
    <w:rPr>
      <w:rFonts w:asciiTheme="majorHAnsi" w:eastAsiaTheme="majorEastAsia" w:hAnsiTheme="majorHAnsi" w:cstheme="majorBidi"/>
      <w:sz w:val="22"/>
    </w:rPr>
  </w:style>
  <w:style w:type="table" w:styleId="LightShading-Accent3">
    <w:name w:val="Light Shading Accent 3"/>
    <w:basedOn w:val="TableNormal"/>
    <w:uiPriority w:val="60"/>
    <w:rsid w:val="00847941"/>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47941"/>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Shading2-Accent6">
    <w:name w:val="Medium Shading 2 Accent 6"/>
    <w:basedOn w:val="TableNormal"/>
    <w:uiPriority w:val="64"/>
    <w:rsid w:val="008479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479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479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479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479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8479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2">
    <w:name w:val="Medium List 2 Accent 2"/>
    <w:basedOn w:val="TableNormal"/>
    <w:uiPriority w:val="66"/>
    <w:rsid w:val="0084794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ColorfulShading-Accent2">
    <w:name w:val="Colorful Shading Accent 2"/>
    <w:basedOn w:val="TableNormal"/>
    <w:uiPriority w:val="71"/>
    <w:rsid w:val="0084794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4794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
    <w:name w:val="Colorful Shading"/>
    <w:basedOn w:val="TableNormal"/>
    <w:uiPriority w:val="71"/>
    <w:rsid w:val="0084794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arkList-Accent6">
    <w:name w:val="Dark List Accent 6"/>
    <w:basedOn w:val="TableNormal"/>
    <w:uiPriority w:val="70"/>
    <w:rsid w:val="0084794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List-Accent4">
    <w:name w:val="Colorful List Accent 4"/>
    <w:basedOn w:val="TableNormal"/>
    <w:uiPriority w:val="72"/>
    <w:rsid w:val="0084794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3">
    <w:name w:val="Colorful Grid Accent 3"/>
    <w:basedOn w:val="TableNormal"/>
    <w:uiPriority w:val="73"/>
    <w:rsid w:val="0084794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List-Accent6">
    <w:name w:val="Colorful List Accent 6"/>
    <w:basedOn w:val="TableNormal"/>
    <w:uiPriority w:val="72"/>
    <w:rsid w:val="0084794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MediumList1">
    <w:name w:val="Medium List 1"/>
    <w:basedOn w:val="TableNormal"/>
    <w:uiPriority w:val="65"/>
    <w:rsid w:val="0084794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84794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Black">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26CD-F3E3-4441-993C-BB5D41D4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2493</Words>
  <Characters>14212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afra alhameli 2</dc:creator>
  <cp:keywords/>
  <dc:description/>
  <cp:lastModifiedBy>Mohd Mr</cp:lastModifiedBy>
  <cp:revision>2</cp:revision>
  <cp:lastPrinted>2016-11-27T13:06:00Z</cp:lastPrinted>
  <dcterms:created xsi:type="dcterms:W3CDTF">2019-01-14T16:46:00Z</dcterms:created>
  <dcterms:modified xsi:type="dcterms:W3CDTF">2019-01-14T16:46:00Z</dcterms:modified>
</cp:coreProperties>
</file>